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E24D4" w14:textId="44573B61" w:rsidR="00A52D66" w:rsidRPr="00D60A8B" w:rsidRDefault="00A52D66" w:rsidP="00A52D66">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7F2AE2" w:rsidRPr="007F2AE2">
        <w:rPr>
          <w:rFonts w:ascii="Arial" w:hAnsi="Arial" w:cs="Arial"/>
          <w:sz w:val="22"/>
          <w:lang w:val="en-US"/>
        </w:rPr>
        <w:t>R2-1906224</w:t>
      </w:r>
    </w:p>
    <w:p w14:paraId="0587C3F1" w14:textId="787F90D2" w:rsidR="00A52D66" w:rsidRDefault="00A52D66" w:rsidP="00A52D66">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 xml:space="preserve">13 – 17 </w:t>
      </w:r>
      <w:proofErr w:type="gramStart"/>
      <w:r>
        <w:rPr>
          <w:rFonts w:ascii="Arial" w:hAnsi="Arial" w:cs="Arial"/>
          <w:sz w:val="22"/>
          <w:lang w:val="en-US"/>
        </w:rPr>
        <w:t>May</w:t>
      </w:r>
      <w:r w:rsidRPr="00395015">
        <w:rPr>
          <w:rFonts w:ascii="Arial" w:hAnsi="Arial" w:cs="Arial"/>
          <w:sz w:val="22"/>
          <w:lang w:val="en-US"/>
        </w:rPr>
        <w:t>,</w:t>
      </w:r>
      <w:proofErr w:type="gramEnd"/>
      <w:r>
        <w:rPr>
          <w:rFonts w:ascii="Arial" w:hAnsi="Arial" w:cs="Arial"/>
          <w:sz w:val="22"/>
          <w:lang w:val="en-US"/>
        </w:rPr>
        <w:t xml:space="preserve"> 2019</w:t>
      </w:r>
      <w:r>
        <w:rPr>
          <w:rFonts w:ascii="Arial" w:hAnsi="Arial" w:cs="Arial"/>
          <w:sz w:val="22"/>
          <w:lang w:val="en-US"/>
        </w:rPr>
        <w:tab/>
      </w:r>
      <w:r w:rsidRPr="00C97732">
        <w:rPr>
          <w:rFonts w:ascii="Arial" w:hAnsi="Arial" w:cs="Arial"/>
          <w:sz w:val="20"/>
          <w:szCs w:val="20"/>
          <w:lang w:val="en-US"/>
        </w:rPr>
        <w:t xml:space="preserve">Resubmission of </w:t>
      </w:r>
      <w:r w:rsidRPr="007F507C">
        <w:rPr>
          <w:rFonts w:ascii="Arial" w:hAnsi="Arial" w:cs="Arial"/>
          <w:sz w:val="20"/>
          <w:szCs w:val="20"/>
          <w:lang w:val="en-US"/>
        </w:rPr>
        <w:t>R2-1903530</w:t>
      </w:r>
    </w:p>
    <w:p w14:paraId="4B89D8C4" w14:textId="77777777" w:rsidR="00A52D66" w:rsidRDefault="00A52D66" w:rsidP="0027178D">
      <w:pPr>
        <w:pStyle w:val="3GPPHeader"/>
        <w:spacing w:after="0"/>
        <w:rPr>
          <w:rFonts w:ascii="Arial" w:hAnsi="Arial" w:cs="Arial"/>
          <w:sz w:val="22"/>
          <w:lang w:val="en-US"/>
        </w:rPr>
      </w:pPr>
    </w:p>
    <w:p w14:paraId="1FADA913" w14:textId="77777777" w:rsidR="0027178D" w:rsidRPr="0050109B" w:rsidRDefault="0027178D" w:rsidP="0027178D">
      <w:pPr>
        <w:pStyle w:val="3GPPHeader"/>
        <w:spacing w:after="0"/>
        <w:rPr>
          <w:rFonts w:ascii="Arial" w:hAnsi="Arial" w:cs="Arial"/>
          <w:sz w:val="22"/>
          <w:lang w:val="en-US"/>
        </w:rPr>
      </w:pPr>
      <w:r w:rsidRPr="0050109B">
        <w:rPr>
          <w:rFonts w:ascii="Arial" w:hAnsi="Arial" w:cs="Arial"/>
          <w:sz w:val="22"/>
          <w:lang w:val="en-US"/>
        </w:rPr>
        <w:tab/>
      </w:r>
    </w:p>
    <w:p w14:paraId="500A3D4F" w14:textId="2517FDCF" w:rsidR="00456ECC" w:rsidRPr="00456ECC" w:rsidRDefault="00456ECC" w:rsidP="00F64C2B">
      <w:pPr>
        <w:pStyle w:val="3GPPHeader"/>
        <w:rPr>
          <w:sz w:val="22"/>
          <w:lang w:val="en-US"/>
        </w:rPr>
      </w:pPr>
      <w:bookmarkStart w:id="0" w:name="_GoBack"/>
      <w:bookmarkEnd w:id="0"/>
      <w:r w:rsidRPr="00456ECC">
        <w:rPr>
          <w:rFonts w:cstheme="minorHAnsi"/>
          <w:sz w:val="22"/>
          <w:lang w:val="en-US"/>
        </w:rPr>
        <w:t>Agenda Item:</w:t>
      </w:r>
      <w:r w:rsidRPr="00456ECC">
        <w:rPr>
          <w:rFonts w:cstheme="minorHAnsi"/>
          <w:sz w:val="22"/>
          <w:lang w:val="en-US"/>
        </w:rPr>
        <w:tab/>
        <w:t>11.9.3.2 Fast handover failure recovery</w:t>
      </w:r>
    </w:p>
    <w:p w14:paraId="5DAA27F0" w14:textId="3736E55F" w:rsidR="00E90E49" w:rsidRPr="0027178D" w:rsidRDefault="002851E6" w:rsidP="00F64C2B">
      <w:pPr>
        <w:pStyle w:val="3GPPHeader"/>
        <w:rPr>
          <w:sz w:val="22"/>
          <w:lang w:val="en-US"/>
        </w:rPr>
      </w:pPr>
      <w:r w:rsidRPr="0027178D">
        <w:rPr>
          <w:sz w:val="22"/>
          <w:lang w:val="en-US"/>
        </w:rPr>
        <w:t>Source:</w:t>
      </w:r>
      <w:r w:rsidRPr="0027178D">
        <w:rPr>
          <w:sz w:val="22"/>
          <w:lang w:val="en-US"/>
        </w:rPr>
        <w:tab/>
        <w:t>Ericsson</w:t>
      </w:r>
    </w:p>
    <w:p w14:paraId="152219B8" w14:textId="13CE02EA" w:rsidR="00661CE7" w:rsidRPr="0027178D" w:rsidRDefault="003D3C45" w:rsidP="00311702">
      <w:pPr>
        <w:pStyle w:val="3GPPHeader"/>
        <w:rPr>
          <w:sz w:val="22"/>
          <w:lang w:val="en-US"/>
        </w:rPr>
      </w:pPr>
      <w:r w:rsidRPr="0027178D">
        <w:rPr>
          <w:sz w:val="22"/>
          <w:lang w:val="en-US"/>
        </w:rPr>
        <w:t>Title:</w:t>
      </w:r>
      <w:r w:rsidR="00E90E49" w:rsidRPr="0027178D">
        <w:rPr>
          <w:sz w:val="22"/>
          <w:lang w:val="en-US"/>
        </w:rPr>
        <w:tab/>
      </w:r>
      <w:r w:rsidR="00200267" w:rsidRPr="0027178D">
        <w:rPr>
          <w:sz w:val="22"/>
          <w:lang w:val="en-US"/>
        </w:rPr>
        <w:t xml:space="preserve">Fast handover failure recovery </w:t>
      </w:r>
    </w:p>
    <w:p w14:paraId="65935703" w14:textId="3C35EBD1" w:rsidR="00E90E49" w:rsidRPr="007F507C" w:rsidRDefault="002851E6" w:rsidP="00C90D51">
      <w:pPr>
        <w:pStyle w:val="3GPPHeader"/>
        <w:rPr>
          <w:sz w:val="22"/>
          <w:lang w:val="en-US"/>
        </w:rPr>
      </w:pPr>
      <w:r w:rsidRPr="007F507C">
        <w:rPr>
          <w:sz w:val="22"/>
          <w:lang w:val="en-US"/>
        </w:rPr>
        <w:t>Document for:</w:t>
      </w:r>
      <w:r w:rsidRPr="007F507C">
        <w:rPr>
          <w:sz w:val="22"/>
          <w:lang w:val="en-US"/>
        </w:rPr>
        <w:tab/>
        <w:t>Discussion, Decision</w:t>
      </w:r>
    </w:p>
    <w:p w14:paraId="607E06CC" w14:textId="2E99197B" w:rsidR="00E90E49" w:rsidRPr="004F506B" w:rsidRDefault="00E90E49" w:rsidP="00CE0424">
      <w:pPr>
        <w:pStyle w:val="Heading1"/>
      </w:pPr>
      <w:r w:rsidRPr="004F506B">
        <w:t>Introduction</w:t>
      </w:r>
    </w:p>
    <w:p w14:paraId="4EE7922E" w14:textId="77777777" w:rsidR="00EB2F4D" w:rsidRPr="0027178D" w:rsidRDefault="00EB2F4D" w:rsidP="00EB2F4D">
      <w:pPr>
        <w:rPr>
          <w:lang w:val="en-US"/>
        </w:rPr>
      </w:pPr>
      <w:r w:rsidRPr="0027178D">
        <w:rPr>
          <w:lang w:val="en-US"/>
        </w:rPr>
        <w:t>To improve mobility robustness and reduce interruption time, RAN#80 plenary approved a Work Item (WI) entitled “NR Mobility enhancements” [1]. One of the objectives is to study solutions to improve HO/SCG change reliability and robustness, focusing on conditional handover and fast failure recovery.</w:t>
      </w:r>
    </w:p>
    <w:p w14:paraId="24DFCB66" w14:textId="1B89A0C8" w:rsidR="00EB2F4D" w:rsidRPr="0027178D" w:rsidRDefault="00EB2F4D" w:rsidP="00EB2F4D">
      <w:pPr>
        <w:rPr>
          <w:lang w:val="en-US"/>
        </w:rPr>
      </w:pPr>
      <w:r w:rsidRPr="0027178D">
        <w:rPr>
          <w:lang w:val="en-US"/>
        </w:rPr>
        <w:t>This paper discusses fast recovery mechanism</w:t>
      </w:r>
      <w:r w:rsidR="00B06DB7" w:rsidRPr="0027178D">
        <w:rPr>
          <w:lang w:val="en-US"/>
        </w:rPr>
        <w:t>s</w:t>
      </w:r>
      <w:r w:rsidRPr="0027178D">
        <w:rPr>
          <w:lang w:val="en-US"/>
        </w:rPr>
        <w:t xml:space="preserve"> </w:t>
      </w:r>
      <w:r w:rsidR="00902A68" w:rsidRPr="0027178D">
        <w:rPr>
          <w:lang w:val="en-US"/>
        </w:rPr>
        <w:t>in case of a handover</w:t>
      </w:r>
      <w:r w:rsidR="009F1044">
        <w:rPr>
          <w:lang w:val="en-US"/>
        </w:rPr>
        <w:t>/reconfiguration with sync</w:t>
      </w:r>
      <w:r w:rsidR="00902A68" w:rsidRPr="0027178D">
        <w:rPr>
          <w:lang w:val="en-US"/>
        </w:rPr>
        <w:t xml:space="preserve"> failure.</w:t>
      </w:r>
    </w:p>
    <w:p w14:paraId="19A97A98" w14:textId="77777777" w:rsidR="002A4F4E" w:rsidRPr="004F506B" w:rsidRDefault="002A4F4E" w:rsidP="002A4F4E">
      <w:pPr>
        <w:pStyle w:val="Heading1"/>
      </w:pPr>
      <w:bookmarkStart w:id="1" w:name="_Ref178064866"/>
      <w:r w:rsidRPr="004F506B">
        <w:t>Discussion</w:t>
      </w:r>
      <w:bookmarkEnd w:id="1"/>
    </w:p>
    <w:p w14:paraId="5F881F27" w14:textId="5E5F0451" w:rsidR="00644295" w:rsidRPr="0027178D" w:rsidRDefault="00C94535" w:rsidP="001D0512">
      <w:pPr>
        <w:rPr>
          <w:lang w:val="en-US"/>
        </w:rPr>
      </w:pPr>
      <w:r w:rsidRPr="0027178D">
        <w:rPr>
          <w:lang w:val="en-US"/>
        </w:rPr>
        <w:t>Both in NR or LTE, h</w:t>
      </w:r>
      <w:r w:rsidR="000845DF" w:rsidRPr="0027178D">
        <w:rPr>
          <w:lang w:val="en-US"/>
        </w:rPr>
        <w:t>andover failure (or SCG failure) is controlled by a timer provided in the RRCReconfiguration with reconfigurationWithSync</w:t>
      </w:r>
      <w:r w:rsidR="002B7428" w:rsidRPr="0027178D">
        <w:rPr>
          <w:lang w:val="en-US"/>
        </w:rPr>
        <w:t xml:space="preserve"> (timer T30</w:t>
      </w:r>
      <w:r w:rsidR="0052748F" w:rsidRPr="0027178D">
        <w:rPr>
          <w:lang w:val="en-US"/>
        </w:rPr>
        <w:t>4</w:t>
      </w:r>
      <w:r w:rsidR="002B7428" w:rsidRPr="0027178D">
        <w:rPr>
          <w:lang w:val="en-US"/>
        </w:rPr>
        <w:t>)</w:t>
      </w:r>
      <w:r w:rsidR="000845DF" w:rsidRPr="0027178D">
        <w:rPr>
          <w:lang w:val="en-US"/>
        </w:rPr>
        <w:t xml:space="preserve">. </w:t>
      </w:r>
      <w:r w:rsidR="000F3D15" w:rsidRPr="0027178D">
        <w:rPr>
          <w:lang w:val="en-US"/>
        </w:rPr>
        <w:t xml:space="preserve">In NR this is currently called a Reconfiguration with sync Failure. </w:t>
      </w:r>
      <w:r w:rsidR="000845DF" w:rsidRPr="0027178D">
        <w:rPr>
          <w:lang w:val="en-US"/>
        </w:rPr>
        <w:t>The timer is started upon the reception of the message and</w:t>
      </w:r>
      <w:r w:rsidRPr="0027178D">
        <w:rPr>
          <w:lang w:val="en-US"/>
        </w:rPr>
        <w:t>, when the message is applied the UE shall access the target cell. If the time</w:t>
      </w:r>
      <w:r w:rsidR="0023640C" w:rsidRPr="0027178D">
        <w:rPr>
          <w:lang w:val="en-US"/>
        </w:rPr>
        <w:t>r</w:t>
      </w:r>
      <w:r w:rsidRPr="0027178D">
        <w:rPr>
          <w:lang w:val="en-US"/>
        </w:rPr>
        <w:t xml:space="preserve"> expires (before UE succeeds in accessing the target cell) a handover</w:t>
      </w:r>
      <w:r w:rsidR="0052748F" w:rsidRPr="0027178D">
        <w:rPr>
          <w:lang w:val="en-US"/>
        </w:rPr>
        <w:t>/SCG</w:t>
      </w:r>
      <w:r w:rsidRPr="0027178D">
        <w:rPr>
          <w:lang w:val="en-US"/>
        </w:rPr>
        <w:t xml:space="preserve"> failure is </w:t>
      </w:r>
      <w:r w:rsidR="00D525BD" w:rsidRPr="0027178D">
        <w:rPr>
          <w:lang w:val="en-US"/>
        </w:rPr>
        <w:t>declared</w:t>
      </w:r>
      <w:r w:rsidR="0052748F" w:rsidRPr="0027178D">
        <w:rPr>
          <w:lang w:val="en-US"/>
        </w:rPr>
        <w:t xml:space="preserve">. In the case of handover, </w:t>
      </w:r>
      <w:r w:rsidR="001C5ED2" w:rsidRPr="0027178D">
        <w:rPr>
          <w:lang w:val="en-US"/>
        </w:rPr>
        <w:t xml:space="preserve">described as the focus of the WI in the WID, </w:t>
      </w:r>
      <w:r w:rsidR="0052748F" w:rsidRPr="0027178D">
        <w:rPr>
          <w:lang w:val="en-US"/>
        </w:rPr>
        <w:t xml:space="preserve">the UE </w:t>
      </w:r>
      <w:r w:rsidRPr="0027178D">
        <w:rPr>
          <w:lang w:val="en-US"/>
        </w:rPr>
        <w:t>initiates the RRC reestablishment procedure</w:t>
      </w:r>
      <w:r w:rsidR="001C5ED2" w:rsidRPr="0027178D">
        <w:rPr>
          <w:lang w:val="en-US"/>
        </w:rPr>
        <w:t xml:space="preserve">. </w:t>
      </w:r>
      <w:r w:rsidR="00F23A38" w:rsidRPr="0027178D">
        <w:rPr>
          <w:lang w:val="en-US"/>
        </w:rPr>
        <w:t xml:space="preserve">The handover failure procedure </w:t>
      </w:r>
      <w:r w:rsidR="00644295" w:rsidRPr="0027178D">
        <w:rPr>
          <w:lang w:val="en-US"/>
        </w:rPr>
        <w:t>is reproduced below</w:t>
      </w:r>
      <w:r w:rsidR="00F23A38" w:rsidRPr="0027178D">
        <w:rPr>
          <w:lang w:val="en-US"/>
        </w:rPr>
        <w:t xml:space="preserve">, </w:t>
      </w:r>
      <w:r w:rsidR="00644295" w:rsidRPr="0027178D">
        <w:rPr>
          <w:lang w:val="en-US"/>
        </w:rPr>
        <w:t xml:space="preserve">as captured in the </w:t>
      </w:r>
      <w:r w:rsidR="00F23A38" w:rsidRPr="0027178D">
        <w:rPr>
          <w:lang w:val="en-US"/>
        </w:rPr>
        <w:t xml:space="preserve">RRC </w:t>
      </w:r>
      <w:r w:rsidR="00644295" w:rsidRPr="0027178D">
        <w:rPr>
          <w:lang w:val="en-US"/>
        </w:rPr>
        <w:t>specifications</w:t>
      </w:r>
      <w:r w:rsidR="00F23A38" w:rsidRPr="0027178D">
        <w:rPr>
          <w:lang w:val="en-US"/>
        </w:rPr>
        <w:t xml:space="preserve"> (TS 38.331)</w:t>
      </w:r>
      <w:r w:rsidR="00644295" w:rsidRPr="0027178D">
        <w:rPr>
          <w:lang w:val="en-US"/>
        </w:rPr>
        <w:t>:</w:t>
      </w:r>
    </w:p>
    <w:p w14:paraId="4B4A95F7" w14:textId="77777777" w:rsidR="00644295" w:rsidRPr="0027178D" w:rsidRDefault="00644295" w:rsidP="00644295">
      <w:pPr>
        <w:rPr>
          <w:color w:val="FF0000"/>
          <w:lang w:val="en-US"/>
        </w:rPr>
      </w:pPr>
      <w:r w:rsidRPr="0027178D">
        <w:rPr>
          <w:color w:val="FF0000"/>
          <w:lang w:val="en-US"/>
        </w:rPr>
        <w:t>***************************************************************************************</w:t>
      </w:r>
    </w:p>
    <w:p w14:paraId="3D4B2829" w14:textId="77777777" w:rsidR="00D4505A" w:rsidRPr="00D4505A" w:rsidRDefault="00D4505A" w:rsidP="00D4505A">
      <w:pPr>
        <w:keepNext/>
        <w:keepLines/>
        <w:overflowPunct w:val="0"/>
        <w:autoSpaceDE w:val="0"/>
        <w:autoSpaceDN w:val="0"/>
        <w:adjustRightInd w:val="0"/>
        <w:spacing w:before="120" w:after="180" w:line="240" w:lineRule="auto"/>
        <w:textAlignment w:val="baseline"/>
        <w:outlineLvl w:val="4"/>
        <w:rPr>
          <w:rFonts w:ascii="Arial" w:eastAsia="SimSun" w:hAnsi="Arial" w:cs="Times New Roman"/>
          <w:szCs w:val="20"/>
          <w:lang w:val="en-GB" w:eastAsia="zh-CN"/>
        </w:rPr>
      </w:pPr>
      <w:bookmarkStart w:id="2" w:name="_Toc535261206"/>
      <w:r w:rsidRPr="00D4505A">
        <w:rPr>
          <w:rFonts w:ascii="Arial" w:eastAsia="SimSun" w:hAnsi="Arial" w:cs="Times New Roman"/>
          <w:szCs w:val="20"/>
          <w:lang w:val="en-GB" w:eastAsia="zh-CN"/>
        </w:rPr>
        <w:t>5.3.5.8.3</w:t>
      </w:r>
      <w:r w:rsidRPr="00D4505A">
        <w:rPr>
          <w:rFonts w:ascii="Arial" w:eastAsia="SimSun" w:hAnsi="Arial" w:cs="Times New Roman"/>
          <w:szCs w:val="20"/>
          <w:lang w:val="en-GB" w:eastAsia="zh-CN"/>
        </w:rPr>
        <w:tab/>
        <w:t>T304 expiry (Reconfiguration with sync Failure)</w:t>
      </w:r>
      <w:bookmarkEnd w:id="2"/>
    </w:p>
    <w:p w14:paraId="075087B6" w14:textId="77777777" w:rsidR="00D4505A" w:rsidRPr="00D4505A" w:rsidRDefault="00D4505A" w:rsidP="00D4505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4505A">
        <w:rPr>
          <w:rFonts w:ascii="Times New Roman" w:eastAsia="SimSun" w:hAnsi="Times New Roman" w:cs="Times New Roman"/>
          <w:sz w:val="20"/>
          <w:szCs w:val="20"/>
          <w:lang w:val="en-GB" w:eastAsia="zh-CN"/>
        </w:rPr>
        <w:t>The UE shall:</w:t>
      </w:r>
    </w:p>
    <w:p w14:paraId="37730A4A"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if T304 of the MCG expires:</w:t>
      </w:r>
    </w:p>
    <w:p w14:paraId="535E8310"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 xml:space="preserve">release dedicated preambles provided in </w:t>
      </w:r>
      <w:proofErr w:type="spellStart"/>
      <w:r w:rsidRPr="00D4505A">
        <w:rPr>
          <w:rFonts w:ascii="Times New Roman" w:eastAsia="Times New Roman" w:hAnsi="Times New Roman" w:cs="Times New Roman"/>
          <w:i/>
          <w:sz w:val="20"/>
          <w:szCs w:val="20"/>
          <w:lang w:val="en-GB" w:eastAsia="x-none"/>
        </w:rPr>
        <w:t>rach-ConfigDedicated</w:t>
      </w:r>
      <w:proofErr w:type="spellEnd"/>
      <w:r w:rsidRPr="00D4505A">
        <w:rPr>
          <w:rFonts w:ascii="Times New Roman" w:eastAsia="Times New Roman" w:hAnsi="Times New Roman" w:cs="Times New Roman"/>
          <w:sz w:val="20"/>
          <w:szCs w:val="20"/>
          <w:lang w:val="en-GB" w:eastAsia="x-none"/>
        </w:rPr>
        <w:t xml:space="preserve"> if configured;</w:t>
      </w:r>
    </w:p>
    <w:p w14:paraId="6BD6CFE8"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r>
      <w:proofErr w:type="gramStart"/>
      <w:r w:rsidRPr="00D4505A">
        <w:rPr>
          <w:rFonts w:ascii="Times New Roman" w:eastAsia="Times New Roman" w:hAnsi="Times New Roman" w:cs="Times New Roman"/>
          <w:sz w:val="20"/>
          <w:szCs w:val="20"/>
          <w:lang w:val="en-GB" w:eastAsia="x-none"/>
        </w:rPr>
        <w:t>revert back</w:t>
      </w:r>
      <w:proofErr w:type="gramEnd"/>
      <w:r w:rsidRPr="00D4505A">
        <w:rPr>
          <w:rFonts w:ascii="Times New Roman" w:eastAsia="Times New Roman" w:hAnsi="Times New Roman" w:cs="Times New Roman"/>
          <w:sz w:val="20"/>
          <w:szCs w:val="20"/>
          <w:lang w:val="en-GB" w:eastAsia="x-none"/>
        </w:rPr>
        <w:t xml:space="preserve"> to the UE configuration used in the source </w:t>
      </w:r>
      <w:proofErr w:type="spellStart"/>
      <w:r w:rsidRPr="00D4505A">
        <w:rPr>
          <w:rFonts w:ascii="Times New Roman" w:eastAsia="Times New Roman" w:hAnsi="Times New Roman" w:cs="Times New Roman"/>
          <w:sz w:val="20"/>
          <w:szCs w:val="20"/>
          <w:lang w:val="en-GB" w:eastAsia="x-none"/>
        </w:rPr>
        <w:t>PCel</w:t>
      </w:r>
      <w:r w:rsidRPr="00D4505A">
        <w:rPr>
          <w:rFonts w:ascii="Times New Roman" w:eastAsia="Times New Roman" w:hAnsi="Times New Roman" w:cs="Times New Roman"/>
          <w:noProof/>
          <w:sz w:val="20"/>
          <w:szCs w:val="20"/>
          <w:lang w:val="en-GB" w:eastAsia="zh-TW"/>
        </w:rPr>
        <w:t>l</w:t>
      </w:r>
      <w:proofErr w:type="spellEnd"/>
      <w:r w:rsidRPr="00D4505A">
        <w:rPr>
          <w:rFonts w:ascii="Times New Roman" w:eastAsia="Times New Roman" w:hAnsi="Times New Roman" w:cs="Times New Roman"/>
          <w:sz w:val="20"/>
          <w:szCs w:val="20"/>
          <w:lang w:val="en-GB" w:eastAsia="x-none"/>
        </w:rPr>
        <w:t>;</w:t>
      </w:r>
    </w:p>
    <w:p w14:paraId="2AF2E1FB"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2&gt;</w:t>
      </w:r>
      <w:r w:rsidRPr="00D4505A">
        <w:rPr>
          <w:rFonts w:ascii="Times New Roman" w:eastAsia="Times New Roman" w:hAnsi="Times New Roman" w:cs="Times New Roman"/>
          <w:sz w:val="20"/>
          <w:szCs w:val="20"/>
          <w:lang w:val="en-GB" w:eastAsia="zh-CN"/>
        </w:rPr>
        <w:tab/>
      </w:r>
      <w:r w:rsidRPr="00D4505A">
        <w:rPr>
          <w:rFonts w:ascii="Times New Roman" w:eastAsia="Times New Roman" w:hAnsi="Times New Roman" w:cs="Times New Roman"/>
          <w:sz w:val="20"/>
          <w:szCs w:val="20"/>
          <w:lang w:val="en-GB" w:eastAsia="x-none"/>
        </w:rPr>
        <w:t>initiate the connection re-establishment procedure as specified in subclause 5.3.7</w:t>
      </w:r>
      <w:r w:rsidRPr="00D4505A">
        <w:rPr>
          <w:rFonts w:ascii="Times New Roman" w:eastAsia="Times New Roman" w:hAnsi="Times New Roman" w:cs="Times New Roman"/>
          <w:sz w:val="20"/>
          <w:szCs w:val="20"/>
          <w:lang w:val="en-GB" w:eastAsia="zh-CN"/>
        </w:rPr>
        <w:t>.</w:t>
      </w:r>
    </w:p>
    <w:p w14:paraId="42D426D6" w14:textId="77777777" w:rsidR="00D4505A" w:rsidRPr="00D4505A" w:rsidRDefault="00D4505A" w:rsidP="00D4505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x-none"/>
        </w:rPr>
        <w:t>NOTE 1:</w:t>
      </w:r>
      <w:r w:rsidRPr="00D4505A">
        <w:rPr>
          <w:rFonts w:ascii="Times New Roman" w:eastAsia="Times New Roman" w:hAnsi="Times New Roman" w:cs="Times New Roman"/>
          <w:sz w:val="20"/>
          <w:szCs w:val="20"/>
          <w:lang w:val="en-GB" w:eastAsia="x-none"/>
        </w:rPr>
        <w:tab/>
        <w:t>In the context above, "the UE configuration" includes state variables and parameters of each radio bearer.</w:t>
      </w:r>
    </w:p>
    <w:p w14:paraId="5FE2B29C"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else if T304 of a secondary cell group expires:</w:t>
      </w:r>
    </w:p>
    <w:p w14:paraId="16EB06D5"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 xml:space="preserve">release dedicated preambles provided in </w:t>
      </w:r>
      <w:proofErr w:type="spellStart"/>
      <w:r w:rsidRPr="00D4505A">
        <w:rPr>
          <w:rFonts w:ascii="Times New Roman" w:eastAsia="Times New Roman" w:hAnsi="Times New Roman" w:cs="Times New Roman"/>
          <w:i/>
          <w:sz w:val="20"/>
          <w:szCs w:val="20"/>
          <w:lang w:val="en-GB" w:eastAsia="x-none"/>
        </w:rPr>
        <w:t>rach-ConfigDedicated</w:t>
      </w:r>
      <w:proofErr w:type="spellEnd"/>
      <w:r w:rsidRPr="00D4505A">
        <w:rPr>
          <w:rFonts w:ascii="Times New Roman" w:eastAsia="Times New Roman" w:hAnsi="Times New Roman" w:cs="Times New Roman"/>
          <w:i/>
          <w:sz w:val="20"/>
          <w:szCs w:val="20"/>
          <w:lang w:val="en-GB" w:eastAsia="x-none"/>
        </w:rPr>
        <w:t xml:space="preserve">, </w:t>
      </w:r>
      <w:r w:rsidRPr="00D4505A">
        <w:rPr>
          <w:rFonts w:ascii="Times New Roman" w:eastAsia="Times New Roman" w:hAnsi="Times New Roman" w:cs="Times New Roman"/>
          <w:sz w:val="20"/>
          <w:szCs w:val="20"/>
          <w:lang w:val="en-GB" w:eastAsia="x-none"/>
        </w:rPr>
        <w:t>if configured;</w:t>
      </w:r>
    </w:p>
    <w:p w14:paraId="5171CC08"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2&gt;</w:t>
      </w:r>
      <w:r w:rsidRPr="00D4505A">
        <w:rPr>
          <w:rFonts w:ascii="Times New Roman" w:eastAsia="Times New Roman" w:hAnsi="Times New Roman" w:cs="Times New Roman"/>
          <w:sz w:val="20"/>
          <w:szCs w:val="20"/>
          <w:lang w:val="en-GB" w:eastAsia="zh-CN"/>
        </w:rPr>
        <w:tab/>
        <w:t>initiate the SCG failure information procedure as specified in subclause 5.7.3 to report SCG reconfiguration with sync failure, upon which the RRC reconfiguration procedure ends;</w:t>
      </w:r>
    </w:p>
    <w:p w14:paraId="15AD20A8"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 xml:space="preserve">else if T304 expires when </w:t>
      </w:r>
      <w:r w:rsidRPr="00D4505A">
        <w:rPr>
          <w:rFonts w:ascii="Times New Roman" w:eastAsia="Times New Roman" w:hAnsi="Times New Roman" w:cs="Times New Roman"/>
          <w:i/>
          <w:sz w:val="20"/>
          <w:szCs w:val="20"/>
          <w:lang w:val="en-GB" w:eastAsia="zh-CN"/>
        </w:rPr>
        <w:t>RRCReconfiguration</w:t>
      </w:r>
      <w:r w:rsidRPr="00D4505A">
        <w:rPr>
          <w:rFonts w:ascii="Times New Roman" w:eastAsia="Times New Roman" w:hAnsi="Times New Roman" w:cs="Times New Roman"/>
          <w:sz w:val="20"/>
          <w:szCs w:val="20"/>
          <w:lang w:val="en-GB" w:eastAsia="zh-CN"/>
        </w:rPr>
        <w:t xml:space="preserve"> is received via other RAT (HO to NR failure):</w:t>
      </w:r>
    </w:p>
    <w:p w14:paraId="2DCA8707"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reset MAC;</w:t>
      </w:r>
    </w:p>
    <w:p w14:paraId="39E62C80" w14:textId="16C9B97B" w:rsidR="00644295" w:rsidRPr="000F3D15" w:rsidRDefault="00D4505A" w:rsidP="000F3D1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perform the actions defined for this failure case as defined in the specifications applicable for the other RAT.</w:t>
      </w:r>
    </w:p>
    <w:p w14:paraId="7B98FBB9" w14:textId="5E3B6CB3" w:rsidR="00741295" w:rsidRPr="00376F37" w:rsidRDefault="00644295" w:rsidP="001D0512">
      <w:pPr>
        <w:rPr>
          <w:color w:val="FF0000"/>
          <w:lang w:val="en-US"/>
        </w:rPr>
      </w:pPr>
      <w:r w:rsidRPr="00376F37">
        <w:rPr>
          <w:color w:val="FF0000"/>
          <w:lang w:val="en-US"/>
        </w:rPr>
        <w:lastRenderedPageBreak/>
        <w:t>***************************************************************************************</w:t>
      </w:r>
    </w:p>
    <w:p w14:paraId="1EDE5638" w14:textId="43EE2E87" w:rsidR="00DD5327" w:rsidRPr="00376F37" w:rsidRDefault="00DD5327" w:rsidP="0068679A">
      <w:pPr>
        <w:rPr>
          <w:lang w:val="en-US"/>
        </w:rPr>
      </w:pPr>
    </w:p>
    <w:p w14:paraId="41F0D7D0" w14:textId="2DD668BE" w:rsidR="00207A45" w:rsidRPr="0027178D" w:rsidRDefault="00180C66" w:rsidP="00DD265D">
      <w:pPr>
        <w:rPr>
          <w:lang w:val="en-US"/>
        </w:rPr>
      </w:pPr>
      <w:r w:rsidRPr="00525A0C">
        <w:rPr>
          <w:lang w:val="en-US"/>
        </w:rPr>
        <w:t xml:space="preserve">As shown above, upon handover failure the UE releases </w:t>
      </w:r>
      <w:r w:rsidR="00DD265D" w:rsidRPr="00525A0C">
        <w:rPr>
          <w:lang w:val="en-US"/>
        </w:rPr>
        <w:t xml:space="preserve">dedicated configurations, </w:t>
      </w:r>
      <w:proofErr w:type="gramStart"/>
      <w:r w:rsidR="00DD265D" w:rsidRPr="00525A0C">
        <w:rPr>
          <w:lang w:val="en-US"/>
        </w:rPr>
        <w:t>revert back</w:t>
      </w:r>
      <w:proofErr w:type="gramEnd"/>
      <w:r w:rsidR="00DD265D" w:rsidRPr="00525A0C">
        <w:rPr>
          <w:lang w:val="en-US"/>
        </w:rPr>
        <w:t xml:space="preserve"> the configurations in the </w:t>
      </w:r>
      <w:proofErr w:type="spellStart"/>
      <w:r w:rsidR="00DD265D" w:rsidRPr="00525A0C">
        <w:rPr>
          <w:lang w:val="en-US"/>
        </w:rPr>
        <w:t>PCell</w:t>
      </w:r>
      <w:proofErr w:type="spellEnd"/>
      <w:r w:rsidR="00DD265D" w:rsidRPr="00525A0C">
        <w:rPr>
          <w:lang w:val="en-US"/>
        </w:rPr>
        <w:t xml:space="preserve"> and initiates </w:t>
      </w:r>
      <w:r w:rsidRPr="00525A0C">
        <w:rPr>
          <w:lang w:val="en-US"/>
        </w:rPr>
        <w:t>RRC</w:t>
      </w:r>
      <w:r w:rsidR="00DD265D" w:rsidRPr="00525A0C">
        <w:rPr>
          <w:lang w:val="en-US"/>
        </w:rPr>
        <w:t xml:space="preserve"> reestablishment. </w:t>
      </w:r>
      <w:r w:rsidR="00DD265D" w:rsidRPr="0027178D">
        <w:rPr>
          <w:lang w:val="en-US"/>
        </w:rPr>
        <w:t>In our view, discussing fast handover failure recovery should start with the reestablishment procedure.</w:t>
      </w:r>
    </w:p>
    <w:p w14:paraId="0EC16CA2" w14:textId="149F372F" w:rsidR="005D516F" w:rsidRPr="0027178D" w:rsidRDefault="005D516F" w:rsidP="005D516F">
      <w:pPr>
        <w:pStyle w:val="Observation"/>
        <w:overflowPunct w:val="0"/>
        <w:autoSpaceDE w:val="0"/>
        <w:autoSpaceDN w:val="0"/>
        <w:adjustRightInd w:val="0"/>
        <w:spacing w:after="120" w:line="240" w:lineRule="auto"/>
        <w:jc w:val="both"/>
        <w:textAlignment w:val="baseline"/>
        <w:rPr>
          <w:lang w:val="en-US"/>
        </w:rPr>
      </w:pPr>
      <w:r w:rsidRPr="00CD31B8">
        <w:rPr>
          <w:lang w:val="en-GB" w:eastAsia="zh-CN"/>
        </w:rPr>
        <w:t>Upon handover failure in NR, the UE initiates RRC reestablishment procedure.</w:t>
      </w:r>
    </w:p>
    <w:p w14:paraId="3ED9627E" w14:textId="3C3873A7" w:rsidR="005D516F" w:rsidRPr="0027178D" w:rsidRDefault="005D516F" w:rsidP="005D516F">
      <w:pPr>
        <w:pStyle w:val="Observation"/>
        <w:overflowPunct w:val="0"/>
        <w:autoSpaceDE w:val="0"/>
        <w:autoSpaceDN w:val="0"/>
        <w:adjustRightInd w:val="0"/>
        <w:spacing w:after="120" w:line="240" w:lineRule="auto"/>
        <w:jc w:val="both"/>
        <w:textAlignment w:val="baseline"/>
        <w:rPr>
          <w:lang w:val="en-US"/>
        </w:rPr>
      </w:pPr>
      <w:r w:rsidRPr="00CD31B8">
        <w:rPr>
          <w:lang w:val="en-GB" w:eastAsia="zh-CN"/>
        </w:rPr>
        <w:t>Fast handover failure recovery in NR means looking at RRC reestablishment procedure.</w:t>
      </w:r>
    </w:p>
    <w:p w14:paraId="783F2FC5" w14:textId="77777777" w:rsidR="005D516F" w:rsidRPr="0027178D" w:rsidRDefault="005D516F" w:rsidP="0068679A">
      <w:pPr>
        <w:rPr>
          <w:b/>
          <w:i/>
          <w:noProof/>
          <w:u w:val="single"/>
          <w:lang w:val="en-US"/>
        </w:rPr>
      </w:pPr>
    </w:p>
    <w:p w14:paraId="12AAE636" w14:textId="0784445C" w:rsidR="005D516F" w:rsidRPr="005D516F" w:rsidRDefault="005D516F" w:rsidP="00BC4F35">
      <w:pPr>
        <w:pStyle w:val="Heading2"/>
        <w:rPr>
          <w:noProof/>
        </w:rPr>
      </w:pPr>
      <w:r>
        <w:rPr>
          <w:noProof/>
        </w:rPr>
        <w:t xml:space="preserve">LTE </w:t>
      </w:r>
      <w:r w:rsidRPr="00E470C3">
        <w:rPr>
          <w:noProof/>
        </w:rPr>
        <w:t xml:space="preserve">re-establishment </w:t>
      </w:r>
      <w:r>
        <w:rPr>
          <w:noProof/>
        </w:rPr>
        <w:t>upon handover failure</w:t>
      </w:r>
    </w:p>
    <w:p w14:paraId="45FCB7E3" w14:textId="314A83B1" w:rsidR="0068679A" w:rsidRPr="0027178D" w:rsidRDefault="00C94535" w:rsidP="0068679A">
      <w:pPr>
        <w:rPr>
          <w:noProof/>
          <w:lang w:val="en-US"/>
        </w:rPr>
      </w:pPr>
      <w:r w:rsidRPr="0027178D">
        <w:rPr>
          <w:lang w:val="en-US"/>
        </w:rPr>
        <w:t xml:space="preserve">In LTE, </w:t>
      </w:r>
      <w:r w:rsidR="005D516F" w:rsidRPr="0027178D">
        <w:rPr>
          <w:lang w:val="en-US"/>
        </w:rPr>
        <w:t xml:space="preserve">upon initiating </w:t>
      </w:r>
      <w:r w:rsidR="0068679A" w:rsidRPr="0027178D">
        <w:rPr>
          <w:lang w:val="en-US"/>
        </w:rPr>
        <w:t xml:space="preserve">re-establishment </w:t>
      </w:r>
      <w:r w:rsidR="005D516F" w:rsidRPr="0027178D">
        <w:rPr>
          <w:lang w:val="en-US"/>
        </w:rPr>
        <w:t xml:space="preserve">the </w:t>
      </w:r>
      <w:r w:rsidR="0068679A" w:rsidRPr="0027178D">
        <w:rPr>
          <w:lang w:val="en-US"/>
        </w:rPr>
        <w:t>UE suspends all RBs except SRB0</w:t>
      </w:r>
      <w:r w:rsidR="00207A45" w:rsidRPr="0027178D">
        <w:rPr>
          <w:lang w:val="en-US"/>
        </w:rPr>
        <w:t xml:space="preserve"> and </w:t>
      </w:r>
      <w:r w:rsidR="0068679A" w:rsidRPr="0027178D">
        <w:rPr>
          <w:lang w:val="en-US"/>
        </w:rPr>
        <w:t>send</w:t>
      </w:r>
      <w:r w:rsidR="00207A45" w:rsidRPr="0027178D">
        <w:rPr>
          <w:lang w:val="en-US"/>
        </w:rPr>
        <w:t>s</w:t>
      </w:r>
      <w:r w:rsidR="0068679A" w:rsidRPr="0027178D">
        <w:rPr>
          <w:lang w:val="en-US"/>
        </w:rPr>
        <w:t xml:space="preserve"> the </w:t>
      </w:r>
      <w:r w:rsidR="0068679A" w:rsidRPr="0027178D">
        <w:rPr>
          <w:i/>
          <w:lang w:val="en-US"/>
        </w:rPr>
        <w:t xml:space="preserve">RRCConnectionReestablishmentRequest </w:t>
      </w:r>
      <w:r w:rsidR="0068679A" w:rsidRPr="0027178D">
        <w:rPr>
          <w:lang w:val="en-US"/>
        </w:rPr>
        <w:t xml:space="preserve">on SRB0. At this state </w:t>
      </w:r>
      <w:r w:rsidR="00207A45" w:rsidRPr="0027178D">
        <w:rPr>
          <w:lang w:val="en-US"/>
        </w:rPr>
        <w:t xml:space="preserve">the </w:t>
      </w:r>
      <w:r w:rsidR="0068679A" w:rsidRPr="0027178D">
        <w:rPr>
          <w:lang w:val="en-US"/>
        </w:rPr>
        <w:t xml:space="preserve">UE will either get back a </w:t>
      </w:r>
      <w:r w:rsidR="0068679A" w:rsidRPr="0027178D">
        <w:rPr>
          <w:i/>
          <w:noProof/>
          <w:lang w:val="en-US"/>
        </w:rPr>
        <w:t xml:space="preserve">RRCConnectionReestablishment on </w:t>
      </w:r>
      <w:r w:rsidR="0068679A" w:rsidRPr="0027178D">
        <w:rPr>
          <w:noProof/>
          <w:lang w:val="en-US"/>
        </w:rPr>
        <w:t xml:space="preserve">SRB0 or a </w:t>
      </w:r>
      <w:r w:rsidR="0068679A" w:rsidRPr="0027178D">
        <w:rPr>
          <w:i/>
          <w:noProof/>
          <w:lang w:val="en-US"/>
        </w:rPr>
        <w:t xml:space="preserve">RRCConnectionReestablishmentReject </w:t>
      </w:r>
      <w:r w:rsidR="0068679A" w:rsidRPr="0027178D">
        <w:rPr>
          <w:noProof/>
          <w:lang w:val="en-US"/>
        </w:rPr>
        <w:t>on SRB0</w:t>
      </w:r>
      <w:r w:rsidR="00170215" w:rsidRPr="0027178D">
        <w:rPr>
          <w:noProof/>
          <w:lang w:val="en-US"/>
        </w:rPr>
        <w:t xml:space="preserve"> (or nothing, if its supervision timer expires, so UE goes to IDLE and performs NAS recovery)</w:t>
      </w:r>
      <w:r w:rsidR="0068679A" w:rsidRPr="0027178D">
        <w:rPr>
          <w:noProof/>
          <w:lang w:val="en-US"/>
        </w:rPr>
        <w:t xml:space="preserve">. In </w:t>
      </w:r>
      <w:r w:rsidR="00170215" w:rsidRPr="0027178D">
        <w:rPr>
          <w:noProof/>
          <w:lang w:val="en-US"/>
        </w:rPr>
        <w:t xml:space="preserve">the typical </w:t>
      </w:r>
      <w:r w:rsidR="0068679A" w:rsidRPr="0027178D">
        <w:rPr>
          <w:noProof/>
          <w:lang w:val="en-US"/>
        </w:rPr>
        <w:t>case</w:t>
      </w:r>
      <w:r w:rsidR="00170215" w:rsidRPr="0027178D">
        <w:rPr>
          <w:noProof/>
          <w:lang w:val="en-US"/>
        </w:rPr>
        <w:t>,</w:t>
      </w:r>
      <w:r w:rsidR="0068679A" w:rsidRPr="0027178D">
        <w:rPr>
          <w:noProof/>
          <w:lang w:val="en-US"/>
        </w:rPr>
        <w:t xml:space="preserve"> the UE </w:t>
      </w:r>
      <w:r w:rsidR="00170215" w:rsidRPr="0027178D">
        <w:rPr>
          <w:noProof/>
          <w:lang w:val="en-US"/>
        </w:rPr>
        <w:t xml:space="preserve">should receive an </w:t>
      </w:r>
      <w:r w:rsidR="0068679A" w:rsidRPr="0027178D">
        <w:rPr>
          <w:i/>
          <w:noProof/>
          <w:lang w:val="en-US"/>
        </w:rPr>
        <w:t>RRCConnectionReestablishment</w:t>
      </w:r>
      <w:r w:rsidR="00170215" w:rsidRPr="0027178D">
        <w:rPr>
          <w:i/>
          <w:noProof/>
          <w:lang w:val="en-US"/>
        </w:rPr>
        <w:t xml:space="preserve"> </w:t>
      </w:r>
      <w:r w:rsidR="00170215" w:rsidRPr="0027178D">
        <w:rPr>
          <w:noProof/>
          <w:lang w:val="en-US"/>
        </w:rPr>
        <w:t xml:space="preserve">and </w:t>
      </w:r>
      <w:r w:rsidR="0068679A" w:rsidRPr="0027178D">
        <w:rPr>
          <w:noProof/>
          <w:lang w:val="en-US"/>
        </w:rPr>
        <w:t>re-establish SRB1</w:t>
      </w:r>
      <w:r w:rsidR="00170215" w:rsidRPr="0027178D">
        <w:rPr>
          <w:noProof/>
          <w:lang w:val="en-US"/>
        </w:rPr>
        <w:t xml:space="preserve">, to then </w:t>
      </w:r>
      <w:r w:rsidR="0068679A" w:rsidRPr="0027178D">
        <w:rPr>
          <w:noProof/>
          <w:lang w:val="en-US"/>
        </w:rPr>
        <w:t xml:space="preserve">send the </w:t>
      </w:r>
      <w:r w:rsidR="0068679A" w:rsidRPr="0027178D">
        <w:rPr>
          <w:i/>
          <w:noProof/>
          <w:lang w:val="en-US"/>
        </w:rPr>
        <w:t xml:space="preserve">RRCConnectionReestablishmentComplete </w:t>
      </w:r>
      <w:r w:rsidR="0068679A" w:rsidRPr="0027178D">
        <w:rPr>
          <w:noProof/>
          <w:lang w:val="en-US"/>
        </w:rPr>
        <w:t xml:space="preserve">on SRB1. According to 36.331, </w:t>
      </w:r>
      <w:r w:rsidR="00CB436B" w:rsidRPr="0027178D">
        <w:rPr>
          <w:noProof/>
          <w:lang w:val="en-US"/>
        </w:rPr>
        <w:t xml:space="preserve">the UE requires yet an </w:t>
      </w:r>
      <w:r w:rsidR="00CB436B" w:rsidRPr="0027178D">
        <w:rPr>
          <w:i/>
          <w:noProof/>
          <w:lang w:val="en-US"/>
        </w:rPr>
        <w:t>RRCConnectionReconfiguration</w:t>
      </w:r>
      <w:r w:rsidR="00CB436B" w:rsidRPr="0027178D">
        <w:rPr>
          <w:noProof/>
          <w:lang w:val="en-US"/>
        </w:rPr>
        <w:t xml:space="preserve"> on SRB1 to resume the SRBs and DRBs (not shown in the signalling flow in the specifications), so that the UE and the </w:t>
      </w:r>
      <w:r w:rsidR="0068679A" w:rsidRPr="0027178D">
        <w:rPr>
          <w:noProof/>
          <w:lang w:val="en-US"/>
        </w:rPr>
        <w:t xml:space="preserve">network </w:t>
      </w:r>
      <w:r w:rsidR="00CB436B" w:rsidRPr="0027178D">
        <w:rPr>
          <w:noProof/>
          <w:lang w:val="en-US"/>
        </w:rPr>
        <w:t xml:space="preserve">may finally </w:t>
      </w:r>
      <w:r w:rsidR="0068679A" w:rsidRPr="0027178D">
        <w:rPr>
          <w:noProof/>
          <w:lang w:val="en-US"/>
        </w:rPr>
        <w:t xml:space="preserve">start </w:t>
      </w:r>
      <w:r w:rsidR="00CB436B" w:rsidRPr="0027178D">
        <w:rPr>
          <w:noProof/>
          <w:lang w:val="en-US"/>
        </w:rPr>
        <w:t>to exchange data</w:t>
      </w:r>
      <w:r w:rsidR="0068679A" w:rsidRPr="0027178D">
        <w:rPr>
          <w:i/>
          <w:noProof/>
          <w:lang w:val="en-US"/>
        </w:rPr>
        <w:t>.</w:t>
      </w:r>
    </w:p>
    <w:bookmarkStart w:id="3" w:name="_MON_1289914521"/>
    <w:bookmarkEnd w:id="3"/>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58.6pt" o:ole="">
            <v:imagedata r:id="rId13" o:title=""/>
          </v:shape>
          <o:OLEObject Type="Embed" ProgID="Word.Picture.8" ShapeID="_x0000_i1025" DrawAspect="Content" ObjectID="_1618338878" r:id="rId14"/>
        </w:object>
      </w:r>
    </w:p>
    <w:p w14:paraId="05992708" w14:textId="141F8AD0" w:rsidR="005135A2" w:rsidRPr="0027178D" w:rsidRDefault="0068679A" w:rsidP="005135A2">
      <w:pPr>
        <w:pStyle w:val="TF"/>
        <w:rPr>
          <w:lang w:val="en-US"/>
        </w:rPr>
      </w:pPr>
      <w:r w:rsidRPr="0027178D">
        <w:rPr>
          <w:lang w:val="en-US"/>
        </w:rPr>
        <w:t>Figure 5.3.7.1-1: RRC connection re-establishment, successful</w:t>
      </w:r>
      <w:bookmarkStart w:id="4" w:name="_MON_1289914522"/>
      <w:bookmarkEnd w:id="4"/>
    </w:p>
    <w:p w14:paraId="2C192D58" w14:textId="4D783F2D" w:rsidR="0068679A" w:rsidRPr="00E470C3" w:rsidRDefault="00B25235" w:rsidP="00BC4F35">
      <w:pPr>
        <w:pStyle w:val="Heading2"/>
        <w:rPr>
          <w:noProof/>
        </w:rPr>
      </w:pPr>
      <w:r>
        <w:rPr>
          <w:noProof/>
        </w:rPr>
        <w:t xml:space="preserve">Enhancements </w:t>
      </w:r>
      <w:r w:rsidR="00CB436B">
        <w:rPr>
          <w:noProof/>
        </w:rPr>
        <w:t>introduced</w:t>
      </w:r>
      <w:r w:rsidR="0068679A" w:rsidRPr="00E470C3">
        <w:rPr>
          <w:noProof/>
        </w:rPr>
        <w:t xml:space="preserve"> </w:t>
      </w:r>
      <w:r w:rsidR="005D516F">
        <w:rPr>
          <w:noProof/>
        </w:rPr>
        <w:t xml:space="preserve">in </w:t>
      </w:r>
      <w:r w:rsidR="00C94535">
        <w:rPr>
          <w:noProof/>
        </w:rPr>
        <w:t>NR</w:t>
      </w:r>
      <w:r w:rsidR="005D516F">
        <w:rPr>
          <w:noProof/>
        </w:rPr>
        <w:t xml:space="preserve"> re</w:t>
      </w:r>
      <w:r w:rsidR="009F1044">
        <w:rPr>
          <w:noProof/>
        </w:rPr>
        <w:t>-</w:t>
      </w:r>
      <w:r w:rsidR="005D516F">
        <w:rPr>
          <w:noProof/>
        </w:rPr>
        <w:t>establishment</w:t>
      </w:r>
    </w:p>
    <w:p w14:paraId="7AC65157" w14:textId="4D54E08F" w:rsidR="004B290F" w:rsidRPr="00C94535" w:rsidRDefault="004B290F" w:rsidP="004B290F">
      <w:pPr>
        <w:rPr>
          <w:noProof/>
        </w:rPr>
      </w:pPr>
      <w:r w:rsidRPr="0027178D">
        <w:rPr>
          <w:noProof/>
          <w:lang w:val="en-US"/>
        </w:rPr>
        <w:t>The EUTRA re-establishment procedure was revisited during the NR standardization and in RAN2#101 in Sany</w:t>
      </w:r>
      <w:r w:rsidR="00A053C4" w:rsidRPr="0027178D">
        <w:rPr>
          <w:noProof/>
          <w:lang w:val="en-US"/>
        </w:rPr>
        <w:t>a</w:t>
      </w:r>
      <w:r w:rsidRPr="0027178D">
        <w:rPr>
          <w:noProof/>
          <w:lang w:val="en-US"/>
        </w:rPr>
        <w:t xml:space="preserve">, some aspects have been agreed to be enhanced to speed up the failure recovery e.g. in case of handover failures. </w:t>
      </w:r>
      <w:r w:rsidRPr="00C94535">
        <w:rPr>
          <w:noProof/>
        </w:rPr>
        <w:t>Some of these enhancements are the following:</w:t>
      </w:r>
    </w:p>
    <w:p w14:paraId="25BD9A5A" w14:textId="5F31C696" w:rsidR="0068679A" w:rsidRPr="0027178D" w:rsidRDefault="004B290F" w:rsidP="004B290F">
      <w:pPr>
        <w:pStyle w:val="ListParagraph"/>
        <w:numPr>
          <w:ilvl w:val="0"/>
          <w:numId w:val="32"/>
        </w:numPr>
        <w:rPr>
          <w:noProof/>
          <w:lang w:val="en-US"/>
        </w:rPr>
      </w:pPr>
      <w:r w:rsidRPr="0027178D">
        <w:rPr>
          <w:b/>
          <w:i/>
          <w:noProof/>
          <w:lang w:val="en-US"/>
        </w:rPr>
        <w:t>RRCReestablishment on SRB1</w:t>
      </w:r>
      <w:r w:rsidRPr="0027178D">
        <w:rPr>
          <w:noProof/>
          <w:lang w:val="en-US"/>
        </w:rPr>
        <w:t xml:space="preserve">: RAN2 understanding was that there was </w:t>
      </w:r>
      <w:r w:rsidR="0068679A" w:rsidRPr="0027178D">
        <w:rPr>
          <w:noProof/>
          <w:lang w:val="en-US"/>
        </w:rPr>
        <w:t xml:space="preserve">no fundamental reason why the UE </w:t>
      </w:r>
      <w:r w:rsidRPr="0027178D">
        <w:rPr>
          <w:noProof/>
          <w:lang w:val="en-US"/>
        </w:rPr>
        <w:t xml:space="preserve">could not </w:t>
      </w:r>
      <w:r w:rsidR="0068679A" w:rsidRPr="0027178D">
        <w:rPr>
          <w:noProof/>
          <w:lang w:val="en-US"/>
        </w:rPr>
        <w:t xml:space="preserve">re-establish PDCP for SRB1 and resume SRB1 in the DL before submitting MSG3 to lower layers. This would make it possible to use SRB1 for MSG4 instead of SRB0, which would in turn make it possible to send </w:t>
      </w:r>
      <w:r w:rsidR="00D84483" w:rsidRPr="0027178D">
        <w:rPr>
          <w:noProof/>
          <w:lang w:val="en-US"/>
        </w:rPr>
        <w:t xml:space="preserve">the first </w:t>
      </w:r>
      <w:r w:rsidR="0068679A" w:rsidRPr="0027178D">
        <w:rPr>
          <w:i/>
          <w:noProof/>
          <w:lang w:val="en-US"/>
        </w:rPr>
        <w:t>RRC</w:t>
      </w:r>
      <w:r w:rsidR="0039762E" w:rsidRPr="0027178D">
        <w:rPr>
          <w:i/>
          <w:noProof/>
          <w:lang w:val="en-US"/>
        </w:rPr>
        <w:t>Reconfiguration</w:t>
      </w:r>
      <w:r w:rsidR="0039762E" w:rsidRPr="0027178D">
        <w:rPr>
          <w:noProof/>
          <w:lang w:val="en-US"/>
        </w:rPr>
        <w:t xml:space="preserve"> </w:t>
      </w:r>
      <w:r w:rsidR="0068679A" w:rsidRPr="0027178D">
        <w:rPr>
          <w:noProof/>
          <w:lang w:val="en-US"/>
        </w:rPr>
        <w:t xml:space="preserve">message </w:t>
      </w:r>
      <w:r w:rsidR="0039762E" w:rsidRPr="0027178D">
        <w:rPr>
          <w:noProof/>
          <w:lang w:val="en-US"/>
        </w:rPr>
        <w:t xml:space="preserve">(i.e. to resume DRBs/SRBS) multiplexed with the </w:t>
      </w:r>
      <w:r w:rsidR="0039762E" w:rsidRPr="0027178D">
        <w:rPr>
          <w:i/>
          <w:noProof/>
          <w:lang w:val="en-US"/>
        </w:rPr>
        <w:t>RRCReestablishment</w:t>
      </w:r>
      <w:r w:rsidR="0039762E" w:rsidRPr="0027178D">
        <w:rPr>
          <w:noProof/>
          <w:lang w:val="en-US"/>
        </w:rPr>
        <w:t xml:space="preserve"> </w:t>
      </w:r>
      <w:r w:rsidR="005135A2" w:rsidRPr="0027178D">
        <w:rPr>
          <w:noProof/>
          <w:lang w:val="en-US"/>
        </w:rPr>
        <w:t xml:space="preserve">which </w:t>
      </w:r>
      <w:r w:rsidR="0068679A" w:rsidRPr="0027178D">
        <w:rPr>
          <w:noProof/>
          <w:lang w:val="en-US"/>
        </w:rPr>
        <w:t xml:space="preserve">would </w:t>
      </w:r>
      <w:r w:rsidR="005135A2" w:rsidRPr="0027178D">
        <w:rPr>
          <w:noProof/>
          <w:lang w:val="en-US"/>
        </w:rPr>
        <w:t>speed up receovery and the timing to start data transacti</w:t>
      </w:r>
      <w:r w:rsidR="00B52BF7" w:rsidRPr="0027178D">
        <w:rPr>
          <w:noProof/>
          <w:lang w:val="en-US"/>
        </w:rPr>
        <w:t>o</w:t>
      </w:r>
      <w:r w:rsidR="005135A2" w:rsidRPr="0027178D">
        <w:rPr>
          <w:noProof/>
          <w:lang w:val="en-US"/>
        </w:rPr>
        <w:t>ns after the failure</w:t>
      </w:r>
      <w:r w:rsidR="0068679A" w:rsidRPr="0027178D">
        <w:rPr>
          <w:noProof/>
          <w:lang w:val="en-US"/>
        </w:rPr>
        <w:t xml:space="preserve">. </w:t>
      </w:r>
    </w:p>
    <w:p w14:paraId="75D74336" w14:textId="63752C22" w:rsidR="0068679A" w:rsidRPr="0027178D" w:rsidRDefault="004B290F" w:rsidP="004B290F">
      <w:pPr>
        <w:pStyle w:val="ListParagraph"/>
        <w:numPr>
          <w:ilvl w:val="0"/>
          <w:numId w:val="32"/>
        </w:numPr>
        <w:rPr>
          <w:noProof/>
          <w:lang w:val="en-US"/>
        </w:rPr>
      </w:pPr>
      <w:r w:rsidRPr="0027178D">
        <w:rPr>
          <w:b/>
          <w:i/>
          <w:noProof/>
          <w:lang w:val="en-US"/>
        </w:rPr>
        <w:t>RRCSetup in response to RRCReestablishmentRequest</w:t>
      </w:r>
      <w:r w:rsidRPr="0027178D">
        <w:rPr>
          <w:noProof/>
          <w:lang w:val="en-US"/>
        </w:rPr>
        <w:t xml:space="preserve">: RAN2 understanding was that it </w:t>
      </w:r>
      <w:r w:rsidR="0068679A" w:rsidRPr="0027178D">
        <w:rPr>
          <w:noProof/>
          <w:lang w:val="en-US"/>
        </w:rPr>
        <w:t>would also be possible to support faster NAS recovery in the RAN in the case the RAN is not able to re-establish the UE context</w:t>
      </w:r>
      <w:r w:rsidRPr="0027178D">
        <w:rPr>
          <w:noProof/>
          <w:lang w:val="en-US"/>
        </w:rPr>
        <w:t xml:space="preserve"> e.g. a cell is not prepared during handover failure.</w:t>
      </w:r>
      <w:r w:rsidR="0068679A" w:rsidRPr="0027178D">
        <w:rPr>
          <w:noProof/>
          <w:lang w:val="en-US"/>
        </w:rPr>
        <w:t xml:space="preserve"> This could be done by the </w:t>
      </w:r>
      <w:r w:rsidR="0068679A" w:rsidRPr="0027178D">
        <w:rPr>
          <w:noProof/>
          <w:lang w:val="en-US"/>
        </w:rPr>
        <w:lastRenderedPageBreak/>
        <w:t>network sending an RRC connection setup message on SRB0 (instead of a RRC re-establishment reject) which could be used to initiate normal RRC connection setup.</w:t>
      </w:r>
    </w:p>
    <w:p w14:paraId="25C7F7F0" w14:textId="070603CE" w:rsidR="00324092" w:rsidRPr="0027178D" w:rsidRDefault="00230E00" w:rsidP="001D0512">
      <w:pPr>
        <w:pStyle w:val="ListParagraph"/>
        <w:numPr>
          <w:ilvl w:val="0"/>
          <w:numId w:val="32"/>
        </w:numPr>
        <w:rPr>
          <w:noProof/>
          <w:lang w:val="en-US"/>
        </w:rPr>
      </w:pPr>
      <w:r w:rsidRPr="0027178D">
        <w:rPr>
          <w:b/>
          <w:i/>
          <w:noProof/>
          <w:lang w:val="en-US"/>
        </w:rPr>
        <w:t>RRCReestablishmentReject</w:t>
      </w:r>
      <w:r w:rsidRPr="0027178D">
        <w:rPr>
          <w:b/>
          <w:noProof/>
          <w:lang w:val="en-US"/>
        </w:rPr>
        <w:t xml:space="preserve"> was removed</w:t>
      </w:r>
      <w:r w:rsidRPr="0027178D">
        <w:rPr>
          <w:noProof/>
          <w:lang w:val="en-US"/>
        </w:rPr>
        <w:t>: RAN2 understanding was that this was not</w:t>
      </w:r>
      <w:r w:rsidR="003E2DBC" w:rsidRPr="0027178D">
        <w:rPr>
          <w:noProof/>
          <w:lang w:val="en-US"/>
        </w:rPr>
        <w:t xml:space="preserve"> </w:t>
      </w:r>
      <w:r w:rsidRPr="0027178D">
        <w:rPr>
          <w:noProof/>
          <w:lang w:val="en-US"/>
        </w:rPr>
        <w:t xml:space="preserve">needed any longer thanks to the fallback procedure. If the UE tries to re-establish in a cell that is not prepared 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359DFB95" w:rsidR="00230E00" w:rsidRPr="0027178D" w:rsidRDefault="00230E00" w:rsidP="00230E00">
      <w:pPr>
        <w:rPr>
          <w:rFonts w:ascii="Times New Roman" w:hAnsi="Times New Roman"/>
          <w:lang w:val="en-US" w:eastAsia="ja-JP"/>
        </w:rPr>
      </w:pPr>
      <w:r w:rsidRPr="0027178D">
        <w:rPr>
          <w:lang w:val="en-US"/>
        </w:rPr>
        <w:t>The following figure describes the reestablishment procedure in NR where these enhancements were adopted</w:t>
      </w:r>
      <w:r w:rsidR="003E2DBC" w:rsidRPr="0027178D">
        <w:rPr>
          <w:lang w:val="en-US"/>
        </w:rPr>
        <w:t>, as described in TS 38.300</w:t>
      </w:r>
      <w:r w:rsidRPr="0027178D">
        <w:rPr>
          <w:lang w:val="en-US"/>
        </w:rPr>
        <w:t xml:space="preserve">: </w:t>
      </w:r>
    </w:p>
    <w:p w14:paraId="727C23D0" w14:textId="2A1245D4" w:rsidR="00230E00" w:rsidRDefault="004111BD" w:rsidP="00230E00">
      <w:pPr>
        <w:spacing w:after="180"/>
        <w:rPr>
          <w:rFonts w:ascii="Times New Roman" w:hAnsi="Times New Roman"/>
          <w:lang w:eastAsia="ja-JP"/>
        </w:rPr>
      </w:pPr>
      <w:r>
        <w:rPr>
          <w:noProof/>
        </w:rPr>
        <w:object w:dxaOrig="11700" w:dyaOrig="7365" w14:anchorId="5348ADDE">
          <v:shape id="_x0000_i1026" type="#_x0000_t75" alt="" style="width:393.7pt;height:251.55pt" o:ole="">
            <v:imagedata r:id="rId15" o:title=""/>
          </v:shape>
          <o:OLEObject Type="Embed" ProgID="Mscgen.Chart" ShapeID="_x0000_i1026" DrawAspect="Content" ObjectID="_1618338879" r:id="rId16"/>
        </w:object>
      </w:r>
    </w:p>
    <w:p w14:paraId="1F76CD6A" w14:textId="77777777" w:rsidR="00230E00" w:rsidRDefault="00230E00" w:rsidP="00230E00">
      <w:pPr>
        <w:spacing w:after="180"/>
        <w:rPr>
          <w:rFonts w:ascii="Times New Roman" w:hAnsi="Times New Roman"/>
          <w:lang w:eastAsia="ja-JP"/>
        </w:rPr>
      </w:pPr>
    </w:p>
    <w:p w14:paraId="0F7529AC" w14:textId="77777777" w:rsidR="00230E00" w:rsidRPr="0027178D" w:rsidRDefault="00230E00" w:rsidP="00230E00">
      <w:pPr>
        <w:spacing w:after="180"/>
        <w:ind w:left="568" w:hanging="284"/>
        <w:rPr>
          <w:rFonts w:cs="Arial"/>
          <w:lang w:val="en-US" w:eastAsia="ja-JP"/>
        </w:rPr>
      </w:pPr>
      <w:r w:rsidRPr="0027178D">
        <w:rPr>
          <w:rFonts w:cs="Arial"/>
          <w:lang w:val="en-US" w:eastAsia="ja-JP"/>
        </w:rPr>
        <w:t>1.</w:t>
      </w:r>
      <w:r w:rsidRPr="0027178D">
        <w:rPr>
          <w:rFonts w:cs="Arial"/>
          <w:lang w:val="en-US" w:eastAsia="ja-JP"/>
        </w:rPr>
        <w:tab/>
        <w:t xml:space="preserve">The UE re-establishes the connection, providing the UE Identity (PCI+C-RNTI) to the </w:t>
      </w:r>
      <w:proofErr w:type="spellStart"/>
      <w:r w:rsidRPr="0027178D">
        <w:rPr>
          <w:rFonts w:cs="Arial"/>
          <w:lang w:val="en-US" w:eastAsia="ja-JP"/>
        </w:rPr>
        <w:t>gNB</w:t>
      </w:r>
      <w:proofErr w:type="spellEnd"/>
      <w:r w:rsidRPr="0027178D">
        <w:rPr>
          <w:rFonts w:cs="Arial"/>
          <w:lang w:val="en-US" w:eastAsia="ja-JP"/>
        </w:rPr>
        <w:t xml:space="preserve"> where the trigger for the re-establishment occurred.</w:t>
      </w:r>
    </w:p>
    <w:p w14:paraId="1CCC536C" w14:textId="77777777" w:rsidR="00230E00" w:rsidRPr="0027178D" w:rsidRDefault="00230E00" w:rsidP="00230E00">
      <w:pPr>
        <w:spacing w:after="180"/>
        <w:ind w:left="568" w:hanging="284"/>
        <w:rPr>
          <w:rFonts w:cs="Arial"/>
          <w:lang w:val="en-US" w:eastAsia="ja-JP"/>
        </w:rPr>
      </w:pPr>
      <w:r w:rsidRPr="0027178D">
        <w:rPr>
          <w:rFonts w:cs="Arial"/>
          <w:lang w:val="en-US" w:eastAsia="ja-JP"/>
        </w:rPr>
        <w:t>2.</w:t>
      </w:r>
      <w:r w:rsidRPr="0027178D">
        <w:rPr>
          <w:rFonts w:cs="Arial"/>
          <w:lang w:val="en-US" w:eastAsia="ja-JP"/>
        </w:rPr>
        <w:tab/>
      </w:r>
      <w:bookmarkStart w:id="5" w:name="_Hlk516208184"/>
      <w:r w:rsidRPr="0027178D">
        <w:rPr>
          <w:rFonts w:cs="Arial"/>
          <w:lang w:val="en-US" w:eastAsia="ja-JP"/>
        </w:rPr>
        <w:t xml:space="preserve">If the UE Context is not locally available, the </w:t>
      </w:r>
      <w:proofErr w:type="spellStart"/>
      <w:r w:rsidRPr="0027178D">
        <w:rPr>
          <w:rFonts w:cs="Arial"/>
          <w:lang w:val="en-US" w:eastAsia="ja-JP"/>
        </w:rPr>
        <w:t>gNB</w:t>
      </w:r>
      <w:proofErr w:type="spellEnd"/>
      <w:r w:rsidRPr="0027178D">
        <w:rPr>
          <w:rFonts w:cs="Arial"/>
          <w:lang w:val="en-US" w:eastAsia="ja-JP"/>
        </w:rPr>
        <w:t xml:space="preserve">, requests the last serving </w:t>
      </w:r>
      <w:proofErr w:type="spellStart"/>
      <w:r w:rsidRPr="0027178D">
        <w:rPr>
          <w:rFonts w:cs="Arial"/>
          <w:lang w:val="en-US" w:eastAsia="ja-JP"/>
        </w:rPr>
        <w:t>gNB</w:t>
      </w:r>
      <w:proofErr w:type="spellEnd"/>
      <w:r w:rsidRPr="0027178D">
        <w:rPr>
          <w:rFonts w:cs="Arial"/>
          <w:lang w:val="en-US" w:eastAsia="ja-JP"/>
        </w:rPr>
        <w:t xml:space="preserve"> to provide UE Context data.</w:t>
      </w:r>
      <w:bookmarkEnd w:id="5"/>
    </w:p>
    <w:p w14:paraId="65A928F4" w14:textId="77777777" w:rsidR="00230E00" w:rsidRPr="0027178D" w:rsidRDefault="00230E00" w:rsidP="00230E00">
      <w:pPr>
        <w:spacing w:after="180"/>
        <w:ind w:left="568" w:hanging="284"/>
        <w:rPr>
          <w:rFonts w:cs="Arial"/>
          <w:lang w:val="en-US" w:eastAsia="ja-JP"/>
        </w:rPr>
      </w:pPr>
      <w:r w:rsidRPr="0027178D">
        <w:rPr>
          <w:rFonts w:cs="Arial"/>
          <w:lang w:val="en-US" w:eastAsia="ja-JP"/>
        </w:rPr>
        <w:t>3.</w:t>
      </w:r>
      <w:r w:rsidRPr="0027178D">
        <w:rPr>
          <w:rFonts w:cs="Arial"/>
          <w:lang w:val="en-US" w:eastAsia="ja-JP"/>
        </w:rPr>
        <w:tab/>
        <w:t xml:space="preserve">The last serving </w:t>
      </w:r>
      <w:proofErr w:type="spellStart"/>
      <w:r w:rsidRPr="0027178D">
        <w:rPr>
          <w:rFonts w:cs="Arial"/>
          <w:lang w:val="en-US" w:eastAsia="ja-JP"/>
        </w:rPr>
        <w:t>gNB</w:t>
      </w:r>
      <w:proofErr w:type="spellEnd"/>
      <w:r w:rsidRPr="0027178D">
        <w:rPr>
          <w:rFonts w:cs="Arial"/>
          <w:lang w:val="en-US" w:eastAsia="ja-JP"/>
        </w:rPr>
        <w:t xml:space="preserve"> provides UE context data.</w:t>
      </w:r>
    </w:p>
    <w:p w14:paraId="259506DD" w14:textId="77777777" w:rsidR="00230E00" w:rsidRPr="0027178D" w:rsidRDefault="00230E00" w:rsidP="00230E00">
      <w:pPr>
        <w:spacing w:after="180"/>
        <w:ind w:left="568" w:hanging="284"/>
        <w:rPr>
          <w:rFonts w:cs="Arial"/>
          <w:lang w:val="en-US" w:eastAsia="ja-JP"/>
        </w:rPr>
      </w:pPr>
      <w:r w:rsidRPr="0027178D">
        <w:rPr>
          <w:rFonts w:cs="Arial"/>
          <w:lang w:val="en-US" w:eastAsia="ja-JP"/>
        </w:rPr>
        <w:t xml:space="preserve">4./4a. The </w:t>
      </w:r>
      <w:proofErr w:type="spellStart"/>
      <w:r w:rsidRPr="0027178D">
        <w:rPr>
          <w:rFonts w:cs="Arial"/>
          <w:lang w:val="en-US" w:eastAsia="ja-JP"/>
        </w:rPr>
        <w:t>gNB</w:t>
      </w:r>
      <w:proofErr w:type="spellEnd"/>
      <w:r w:rsidRPr="0027178D">
        <w:rPr>
          <w:rFonts w:cs="Arial"/>
          <w:lang w:val="en-US" w:eastAsia="ja-JP"/>
        </w:rPr>
        <w:t xml:space="preserve"> continues the reestablishment of the RRC connection. The message is sent on SRB1.</w:t>
      </w:r>
    </w:p>
    <w:p w14:paraId="6135072D" w14:textId="77777777" w:rsidR="00230E00" w:rsidRPr="0027178D" w:rsidRDefault="00230E00" w:rsidP="00230E00">
      <w:pPr>
        <w:spacing w:after="180"/>
        <w:ind w:left="568" w:hanging="284"/>
        <w:rPr>
          <w:rFonts w:cs="Arial"/>
          <w:lang w:val="en-US" w:eastAsia="ja-JP"/>
        </w:rPr>
      </w:pPr>
      <w:r w:rsidRPr="0027178D">
        <w:rPr>
          <w:rFonts w:cs="Arial"/>
          <w:lang w:val="en-US" w:eastAsia="ja-JP"/>
        </w:rPr>
        <w:t xml:space="preserve">5./5a. The </w:t>
      </w:r>
      <w:proofErr w:type="spellStart"/>
      <w:r w:rsidRPr="0027178D">
        <w:rPr>
          <w:rFonts w:cs="Arial"/>
          <w:lang w:val="en-US" w:eastAsia="ja-JP"/>
        </w:rPr>
        <w:t>gNB</w:t>
      </w:r>
      <w:proofErr w:type="spellEnd"/>
      <w:r w:rsidRPr="0027178D">
        <w:rPr>
          <w:rFonts w:cs="Arial"/>
          <w:lang w:val="en-US" w:eastAsia="ja-JP"/>
        </w:rPr>
        <w:t xml:space="preserve"> may perform the reconfiguration to re-establish SRB2 and DRBs when the reestablishment procedure is ongoing.</w:t>
      </w:r>
    </w:p>
    <w:p w14:paraId="4A6140B5" w14:textId="77777777" w:rsidR="00230E00" w:rsidRPr="0027178D" w:rsidRDefault="00230E00" w:rsidP="00230E00">
      <w:pPr>
        <w:spacing w:after="180"/>
        <w:ind w:left="568" w:hanging="284"/>
        <w:rPr>
          <w:rFonts w:cs="Arial"/>
          <w:lang w:val="en-US" w:eastAsia="ja-JP"/>
        </w:rPr>
      </w:pPr>
      <w:r w:rsidRPr="0027178D">
        <w:rPr>
          <w:rFonts w:cs="Arial"/>
          <w:lang w:val="en-US" w:eastAsia="ja-JP"/>
        </w:rPr>
        <w:t>6.</w:t>
      </w:r>
      <w:r w:rsidRPr="0027178D">
        <w:rPr>
          <w:rFonts w:cs="Arial"/>
          <w:lang w:val="en-US" w:eastAsia="ja-JP"/>
        </w:rPr>
        <w:tab/>
        <w:t xml:space="preserve">If loss of DL user data buffered in the last serving </w:t>
      </w:r>
      <w:proofErr w:type="spellStart"/>
      <w:r w:rsidRPr="0027178D">
        <w:rPr>
          <w:rFonts w:cs="Arial"/>
          <w:lang w:val="en-US" w:eastAsia="ja-JP"/>
        </w:rPr>
        <w:t>gNB</w:t>
      </w:r>
      <w:proofErr w:type="spellEnd"/>
      <w:r w:rsidRPr="0027178D">
        <w:rPr>
          <w:rFonts w:cs="Arial"/>
          <w:lang w:val="en-US" w:eastAsia="ja-JP"/>
        </w:rPr>
        <w:t xml:space="preserve"> shall be prevented, the </w:t>
      </w:r>
      <w:proofErr w:type="spellStart"/>
      <w:r w:rsidRPr="0027178D">
        <w:rPr>
          <w:rFonts w:cs="Arial"/>
          <w:lang w:val="en-US" w:eastAsia="ja-JP"/>
        </w:rPr>
        <w:t>gNB</w:t>
      </w:r>
      <w:proofErr w:type="spellEnd"/>
      <w:r w:rsidRPr="0027178D">
        <w:rPr>
          <w:rFonts w:cs="Arial"/>
          <w:lang w:val="en-US" w:eastAsia="ja-JP"/>
        </w:rPr>
        <w:t xml:space="preserve"> provides forwarding addresses.</w:t>
      </w:r>
    </w:p>
    <w:p w14:paraId="0FFC4729" w14:textId="77777777" w:rsidR="00230E00" w:rsidRPr="0027178D" w:rsidRDefault="00230E00" w:rsidP="00230E00">
      <w:pPr>
        <w:spacing w:after="180"/>
        <w:ind w:left="568" w:hanging="284"/>
        <w:rPr>
          <w:rFonts w:cs="Arial"/>
          <w:lang w:val="en-US" w:eastAsia="ja-JP"/>
        </w:rPr>
      </w:pPr>
      <w:r w:rsidRPr="0027178D">
        <w:rPr>
          <w:rFonts w:cs="Arial"/>
          <w:lang w:val="en-US" w:eastAsia="ja-JP"/>
        </w:rPr>
        <w:t xml:space="preserve">7./8. The </w:t>
      </w:r>
      <w:proofErr w:type="spellStart"/>
      <w:r w:rsidRPr="0027178D">
        <w:rPr>
          <w:rFonts w:cs="Arial"/>
          <w:lang w:val="en-US" w:eastAsia="ja-JP"/>
        </w:rPr>
        <w:t>gNB</w:t>
      </w:r>
      <w:proofErr w:type="spellEnd"/>
      <w:r w:rsidRPr="0027178D">
        <w:rPr>
          <w:rFonts w:cs="Arial"/>
          <w:lang w:val="en-US" w:eastAsia="ja-JP"/>
        </w:rPr>
        <w:t xml:space="preserve"> performs path switch.</w:t>
      </w:r>
    </w:p>
    <w:p w14:paraId="5C42967B" w14:textId="77777777" w:rsidR="00230E00" w:rsidRPr="0027178D" w:rsidRDefault="00230E00" w:rsidP="00230E00">
      <w:pPr>
        <w:spacing w:after="180"/>
        <w:ind w:left="568" w:hanging="284"/>
        <w:rPr>
          <w:rFonts w:cs="Arial"/>
          <w:lang w:val="en-US" w:eastAsia="ja-JP"/>
        </w:rPr>
      </w:pPr>
      <w:r w:rsidRPr="0027178D">
        <w:rPr>
          <w:rFonts w:cs="Arial"/>
          <w:lang w:val="en-US" w:eastAsia="ja-JP"/>
        </w:rPr>
        <w:t>9.</w:t>
      </w:r>
      <w:r w:rsidRPr="0027178D">
        <w:rPr>
          <w:rFonts w:cs="Arial"/>
          <w:lang w:val="en-US" w:eastAsia="ja-JP"/>
        </w:rPr>
        <w:tab/>
        <w:t xml:space="preserve">The </w:t>
      </w:r>
      <w:proofErr w:type="spellStart"/>
      <w:r w:rsidRPr="0027178D">
        <w:rPr>
          <w:rFonts w:cs="Arial"/>
          <w:lang w:val="en-US" w:eastAsia="ja-JP"/>
        </w:rPr>
        <w:t>gNB</w:t>
      </w:r>
      <w:proofErr w:type="spellEnd"/>
      <w:r w:rsidRPr="0027178D">
        <w:rPr>
          <w:rFonts w:cs="Arial"/>
          <w:lang w:val="en-US" w:eastAsia="ja-JP"/>
        </w:rPr>
        <w:t xml:space="preserve"> triggers the release of the UE resources at the last serving </w:t>
      </w:r>
      <w:proofErr w:type="spellStart"/>
      <w:r w:rsidRPr="0027178D">
        <w:rPr>
          <w:rFonts w:cs="Arial"/>
          <w:lang w:val="en-US" w:eastAsia="ja-JP"/>
        </w:rPr>
        <w:t>gNB</w:t>
      </w:r>
      <w:proofErr w:type="spellEnd"/>
      <w:r w:rsidRPr="0027178D">
        <w:rPr>
          <w:rFonts w:cs="Arial"/>
          <w:lang w:val="en-US" w:eastAsia="ja-JP"/>
        </w:rPr>
        <w:t>.</w:t>
      </w:r>
    </w:p>
    <w:p w14:paraId="0E7B454F" w14:textId="191C6E87" w:rsidR="000472A8" w:rsidRPr="0027178D" w:rsidRDefault="000472A8" w:rsidP="000472A8">
      <w:pPr>
        <w:pStyle w:val="Observation"/>
        <w:overflowPunct w:val="0"/>
        <w:autoSpaceDE w:val="0"/>
        <w:autoSpaceDN w:val="0"/>
        <w:adjustRightInd w:val="0"/>
        <w:spacing w:after="120" w:line="240" w:lineRule="auto"/>
        <w:jc w:val="both"/>
        <w:textAlignment w:val="baseline"/>
        <w:rPr>
          <w:lang w:val="en-US"/>
        </w:rPr>
      </w:pPr>
      <w:r w:rsidRPr="00B96DC2">
        <w:rPr>
          <w:lang w:val="en-GB" w:eastAsia="zh-CN"/>
        </w:rPr>
        <w:t xml:space="preserve">RRC reestablishment in NR Rel-15 has been </w:t>
      </w:r>
      <w:r w:rsidR="00B25235">
        <w:rPr>
          <w:lang w:val="en-GB" w:eastAsia="zh-CN"/>
        </w:rPr>
        <w:t xml:space="preserve">enhanced </w:t>
      </w:r>
      <w:r w:rsidRPr="00B96DC2">
        <w:rPr>
          <w:lang w:val="en-GB" w:eastAsia="zh-CN"/>
        </w:rPr>
        <w:t>compared to LTE reestablishment.</w:t>
      </w:r>
    </w:p>
    <w:p w14:paraId="38C517D2" w14:textId="252FAB60" w:rsidR="003E2DBC" w:rsidRPr="0027178D" w:rsidRDefault="003E2DBC" w:rsidP="00D525BD">
      <w:pPr>
        <w:rPr>
          <w:noProof/>
          <w:lang w:val="en-US"/>
        </w:rPr>
      </w:pPr>
    </w:p>
    <w:p w14:paraId="613D9FC1" w14:textId="72C8E7F6" w:rsidR="000472A8" w:rsidRPr="00E470C3" w:rsidRDefault="000472A8" w:rsidP="00BC4F35">
      <w:pPr>
        <w:pStyle w:val="Heading2"/>
        <w:rPr>
          <w:noProof/>
        </w:rPr>
      </w:pPr>
      <w:r>
        <w:rPr>
          <w:noProof/>
        </w:rPr>
        <w:lastRenderedPageBreak/>
        <w:t xml:space="preserve">Further </w:t>
      </w:r>
      <w:r w:rsidR="00B25235">
        <w:rPr>
          <w:noProof/>
        </w:rPr>
        <w:t xml:space="preserve">enhancements </w:t>
      </w:r>
      <w:r>
        <w:rPr>
          <w:noProof/>
        </w:rPr>
        <w:t>in NR re</w:t>
      </w:r>
      <w:r w:rsidR="009F1044">
        <w:rPr>
          <w:noProof/>
        </w:rPr>
        <w:t>-</w:t>
      </w:r>
      <w:r>
        <w:rPr>
          <w:noProof/>
        </w:rPr>
        <w:t>establishment</w:t>
      </w:r>
      <w:r w:rsidR="00BC4F35">
        <w:rPr>
          <w:noProof/>
        </w:rPr>
        <w:t xml:space="preserve"> for Rel-16</w:t>
      </w:r>
    </w:p>
    <w:p w14:paraId="30CE4C35" w14:textId="33F70387" w:rsidR="000472A8" w:rsidRDefault="000472A8" w:rsidP="00D525BD">
      <w:pPr>
        <w:rPr>
          <w:noProof/>
          <w:lang w:val="en-GB"/>
        </w:rPr>
      </w:pPr>
      <w:r>
        <w:rPr>
          <w:noProof/>
          <w:lang w:val="en-GB"/>
        </w:rPr>
        <w:t xml:space="preserve">In Rel-15, other </w:t>
      </w:r>
      <w:r w:rsidR="00B25235">
        <w:rPr>
          <w:noProof/>
          <w:lang w:val="en-GB"/>
        </w:rPr>
        <w:t xml:space="preserve">enhancements </w:t>
      </w:r>
      <w:r>
        <w:rPr>
          <w:noProof/>
          <w:lang w:val="en-GB"/>
        </w:rPr>
        <w:t>have been discussed</w:t>
      </w:r>
      <w:r w:rsidR="009F1044">
        <w:rPr>
          <w:noProof/>
          <w:lang w:val="en-GB"/>
        </w:rPr>
        <w:t xml:space="preserve"> but were left out (due to their questionable benefits compared to complexities introduced)</w:t>
      </w:r>
      <w:r>
        <w:rPr>
          <w:noProof/>
          <w:lang w:val="en-GB"/>
        </w:rPr>
        <w:t>. At that time, it was a hot topic to harmonize RRC resume and RRC reestablishment procedures, which resulted in very long discussions going on for quite a few meetings (and finally concluded with the existing RRC re</w:t>
      </w:r>
      <w:r w:rsidR="002F7D14">
        <w:rPr>
          <w:noProof/>
          <w:lang w:val="en-GB"/>
        </w:rPr>
        <w:t>-</w:t>
      </w:r>
      <w:r>
        <w:rPr>
          <w:noProof/>
          <w:lang w:val="en-GB"/>
        </w:rPr>
        <w:t>establishment procedure).</w:t>
      </w:r>
    </w:p>
    <w:p w14:paraId="6CDE7D2A" w14:textId="77777777" w:rsidR="002448BE" w:rsidRDefault="002448BE" w:rsidP="00D525BD">
      <w:pPr>
        <w:rPr>
          <w:noProof/>
          <w:lang w:val="en-GB"/>
        </w:rPr>
      </w:pPr>
    </w:p>
    <w:p w14:paraId="2E749D29" w14:textId="0A1880AD" w:rsidR="002448BE" w:rsidRPr="0027178D" w:rsidRDefault="00BC4F35" w:rsidP="002448BE">
      <w:pPr>
        <w:rPr>
          <w:b/>
          <w:i/>
          <w:noProof/>
          <w:u w:val="single"/>
          <w:lang w:val="en-US"/>
        </w:rPr>
      </w:pPr>
      <w:r w:rsidRPr="0027178D">
        <w:rPr>
          <w:b/>
          <w:i/>
          <w:noProof/>
          <w:u w:val="single"/>
          <w:lang w:val="en-US"/>
        </w:rPr>
        <w:t xml:space="preserve">I-RNTI as UE identifier in </w:t>
      </w:r>
      <w:r w:rsidR="002448BE" w:rsidRPr="0027178D">
        <w:rPr>
          <w:b/>
          <w:i/>
          <w:noProof/>
          <w:u w:val="single"/>
          <w:lang w:val="en-US"/>
        </w:rPr>
        <w:t>re</w:t>
      </w:r>
      <w:r w:rsidR="002F7D14">
        <w:rPr>
          <w:b/>
          <w:i/>
          <w:noProof/>
          <w:u w:val="single"/>
          <w:lang w:val="en-US"/>
        </w:rPr>
        <w:t>-</w:t>
      </w:r>
      <w:r w:rsidR="002448BE" w:rsidRPr="0027178D">
        <w:rPr>
          <w:b/>
          <w:i/>
          <w:noProof/>
          <w:u w:val="single"/>
          <w:lang w:val="en-US"/>
        </w:rPr>
        <w:t>establishment procedure</w:t>
      </w:r>
    </w:p>
    <w:p w14:paraId="44BC0410" w14:textId="515CB6D2" w:rsidR="002448BE" w:rsidRDefault="000472A8" w:rsidP="00D525BD">
      <w:pPr>
        <w:rPr>
          <w:noProof/>
          <w:lang w:val="en-GB"/>
        </w:rPr>
      </w:pPr>
      <w:r>
        <w:rPr>
          <w:noProof/>
          <w:lang w:val="en-GB"/>
        </w:rPr>
        <w:t>Among the harmonization ideas where the idea of using the same resume identifier</w:t>
      </w:r>
      <w:r w:rsidR="00F62871">
        <w:rPr>
          <w:noProof/>
          <w:lang w:val="en-GB"/>
        </w:rPr>
        <w:t xml:space="preserve"> (i.e. I-RNTI)</w:t>
      </w:r>
      <w:r>
        <w:rPr>
          <w:noProof/>
          <w:lang w:val="en-GB"/>
        </w:rPr>
        <w:t xml:space="preserve"> in reestablishment procedure, instead of the source cell PCI+C-RNTI under the assumption </w:t>
      </w:r>
      <w:r w:rsidR="00AA6A74">
        <w:rPr>
          <w:noProof/>
          <w:lang w:val="en-GB"/>
        </w:rPr>
        <w:t xml:space="preserve">that there may eventually be cases where after a failure the UE could select a cell far from the place where the failure occurred, while C-RNTI+PCI is only known locally and/or in some limited neighbohood. </w:t>
      </w:r>
      <w:r w:rsidR="00483EED">
        <w:rPr>
          <w:noProof/>
          <w:lang w:val="en-GB"/>
        </w:rPr>
        <w:t xml:space="preserve">In these cases, </w:t>
      </w:r>
      <w:r w:rsidR="002448BE">
        <w:rPr>
          <w:noProof/>
          <w:lang w:val="en-GB"/>
        </w:rPr>
        <w:t xml:space="preserve">if the target would not be able to identify the UE, UE would have to go via IDLE instead, which takes longer to reestablish and requires more signalling. </w:t>
      </w:r>
    </w:p>
    <w:p w14:paraId="4CC595B1" w14:textId="31A3284E" w:rsidR="00AA6A74" w:rsidRDefault="00AA6A74" w:rsidP="00D525BD">
      <w:pPr>
        <w:rPr>
          <w:noProof/>
          <w:lang w:val="en-GB"/>
        </w:rPr>
      </w:pPr>
      <w:r>
        <w:rPr>
          <w:noProof/>
          <w:lang w:val="en-GB"/>
        </w:rPr>
        <w:t xml:space="preserve">However, it was concluded that </w:t>
      </w:r>
      <w:r w:rsidR="00F62871">
        <w:rPr>
          <w:noProof/>
          <w:lang w:val="en-GB"/>
        </w:rPr>
        <w:t xml:space="preserve">upon a failure, the UE would likely select a cell in the neighbourhood. Hence, using an I-RNTI, designed to allow mobility </w:t>
      </w:r>
      <w:r w:rsidR="00E224EB">
        <w:rPr>
          <w:noProof/>
          <w:lang w:val="en-GB"/>
        </w:rPr>
        <w:t xml:space="preserve">in inactive state </w:t>
      </w:r>
      <w:r w:rsidR="00F62871">
        <w:rPr>
          <w:noProof/>
          <w:lang w:val="en-GB"/>
        </w:rPr>
        <w:t>over larger parts of the network (e.g. possibly within several tracking area(s), would be an overkill. In addition, the I-RNTI would have to be provided to RRC_CONNECTED UEs “just in case</w:t>
      </w:r>
      <w:r w:rsidR="00385AE0">
        <w:rPr>
          <w:noProof/>
          <w:lang w:val="en-GB"/>
        </w:rPr>
        <w:t xml:space="preserve"> a fai</w:t>
      </w:r>
      <w:r w:rsidR="00634838">
        <w:rPr>
          <w:noProof/>
          <w:lang w:val="en-GB"/>
        </w:rPr>
        <w:t>l</w:t>
      </w:r>
      <w:r w:rsidR="00385AE0">
        <w:rPr>
          <w:noProof/>
          <w:lang w:val="en-GB"/>
        </w:rPr>
        <w:t>ure may happen</w:t>
      </w:r>
      <w:r w:rsidR="00F62871">
        <w:rPr>
          <w:noProof/>
          <w:lang w:val="en-GB"/>
        </w:rPr>
        <w:t xml:space="preserve">”, which would require a change in a few procedures/messages e.g. RRCReconfiguration, RRCResume, etc. </w:t>
      </w:r>
      <w:r w:rsidR="00385AE0">
        <w:rPr>
          <w:noProof/>
          <w:lang w:val="en-GB"/>
        </w:rPr>
        <w:t xml:space="preserve">Last, but not least, the overall purpose of doing that would be to improve the failure recovery, </w:t>
      </w:r>
      <w:r w:rsidR="00483EED">
        <w:rPr>
          <w:noProof/>
          <w:lang w:val="en-GB"/>
        </w:rPr>
        <w:t>but in fact, increasing a handover command increases the chances of handover failure. Considering the high impact in the specs and questionable benefits, RAN2 has decided to keep the same UE identifier as in LTE for the reestablishment procedure i.e. source cell PCI+C-RNTI.</w:t>
      </w:r>
    </w:p>
    <w:p w14:paraId="4ED578DE" w14:textId="16388B68" w:rsidR="00483EED" w:rsidRDefault="00483EED" w:rsidP="00483EED">
      <w:pPr>
        <w:rPr>
          <w:b/>
          <w:lang w:val="en-GB" w:eastAsia="zh-CN"/>
        </w:rPr>
      </w:pPr>
      <w:r w:rsidRPr="00CD1B15">
        <w:rPr>
          <w:b/>
          <w:lang w:val="en-GB" w:eastAsia="zh-CN"/>
        </w:rPr>
        <w:t xml:space="preserve">Observation </w:t>
      </w:r>
      <w:r>
        <w:rPr>
          <w:b/>
          <w:lang w:val="en-GB" w:eastAsia="zh-CN"/>
        </w:rPr>
        <w:t>3</w:t>
      </w:r>
      <w:r w:rsidRPr="00CD1B15">
        <w:rPr>
          <w:b/>
          <w:lang w:val="en-GB" w:eastAsia="zh-CN"/>
        </w:rPr>
        <w:t xml:space="preserve">: </w:t>
      </w:r>
      <w:r>
        <w:rPr>
          <w:b/>
          <w:lang w:val="en-GB" w:eastAsia="zh-CN"/>
        </w:rPr>
        <w:t xml:space="preserve">RAN2 concluded that </w:t>
      </w:r>
      <w:r w:rsidR="00BC4F35">
        <w:rPr>
          <w:b/>
          <w:lang w:val="en-GB" w:eastAsia="zh-CN"/>
        </w:rPr>
        <w:t xml:space="preserve">using I-RNTI as RRC </w:t>
      </w:r>
      <w:r>
        <w:rPr>
          <w:b/>
          <w:lang w:val="en-GB" w:eastAsia="zh-CN"/>
        </w:rPr>
        <w:t xml:space="preserve">reestablishment </w:t>
      </w:r>
      <w:r w:rsidR="00BC4F35">
        <w:rPr>
          <w:b/>
          <w:lang w:val="en-GB" w:eastAsia="zh-CN"/>
        </w:rPr>
        <w:t>had high specification impact and questionable gains (hence it was not introduced).</w:t>
      </w:r>
    </w:p>
    <w:p w14:paraId="1EC6E1E9" w14:textId="4E9754B5" w:rsidR="00483EED" w:rsidRDefault="00483EED" w:rsidP="00D525BD">
      <w:pPr>
        <w:rPr>
          <w:noProof/>
          <w:lang w:val="en-GB"/>
        </w:rPr>
      </w:pPr>
    </w:p>
    <w:p w14:paraId="1E997401" w14:textId="3D96098F" w:rsidR="002448BE" w:rsidRPr="0027178D" w:rsidRDefault="002448BE" w:rsidP="00D525BD">
      <w:pPr>
        <w:rPr>
          <w:b/>
          <w:i/>
          <w:noProof/>
          <w:u w:val="single"/>
          <w:lang w:val="en-US"/>
        </w:rPr>
      </w:pPr>
      <w:r w:rsidRPr="0027178D">
        <w:rPr>
          <w:b/>
          <w:i/>
          <w:noProof/>
          <w:u w:val="single"/>
          <w:lang w:val="en-US"/>
        </w:rPr>
        <w:t>Encryption of RRCReestablishment</w:t>
      </w:r>
      <w:r w:rsidR="00BC4F35" w:rsidRPr="0027178D">
        <w:rPr>
          <w:b/>
          <w:i/>
          <w:noProof/>
          <w:u w:val="single"/>
          <w:lang w:val="en-US"/>
        </w:rPr>
        <w:t xml:space="preserve"> message</w:t>
      </w:r>
    </w:p>
    <w:p w14:paraId="1A455ECB" w14:textId="77777777" w:rsidR="002345A3" w:rsidRDefault="00483EED" w:rsidP="00483EED">
      <w:pPr>
        <w:rPr>
          <w:noProof/>
          <w:lang w:val="en-GB"/>
        </w:rPr>
      </w:pPr>
      <w:r>
        <w:rPr>
          <w:noProof/>
          <w:lang w:val="en-GB"/>
        </w:rPr>
        <w:t xml:space="preserve">Another harmonization idea was to </w:t>
      </w:r>
      <w:r w:rsidR="007F67CA">
        <w:rPr>
          <w:noProof/>
          <w:lang w:val="en-GB"/>
        </w:rPr>
        <w:t xml:space="preserve">enable </w:t>
      </w:r>
      <w:r>
        <w:rPr>
          <w:noProof/>
          <w:lang w:val="en-GB"/>
        </w:rPr>
        <w:t xml:space="preserve">the </w:t>
      </w:r>
      <w:r w:rsidR="003D206A">
        <w:rPr>
          <w:noProof/>
          <w:lang w:val="en-GB"/>
        </w:rPr>
        <w:t xml:space="preserve">encryption of the </w:t>
      </w:r>
      <w:r w:rsidR="003D206A" w:rsidRPr="007F67CA">
        <w:rPr>
          <w:i/>
          <w:noProof/>
          <w:lang w:val="en-GB"/>
        </w:rPr>
        <w:t>RRCReestablishment</w:t>
      </w:r>
      <w:r w:rsidR="003D206A">
        <w:rPr>
          <w:noProof/>
          <w:lang w:val="en-GB"/>
        </w:rPr>
        <w:t xml:space="preserve"> message, so that SRBs and DRBs could be resumed upon the </w:t>
      </w:r>
      <w:r w:rsidR="007F67CA">
        <w:rPr>
          <w:noProof/>
          <w:lang w:val="en-GB"/>
        </w:rPr>
        <w:t>reception of it. That was an alternative to the agreed mechanism (</w:t>
      </w:r>
      <w:r w:rsidR="002345A3">
        <w:rPr>
          <w:noProof/>
          <w:lang w:val="en-GB"/>
        </w:rPr>
        <w:t>RRCReestablishment in SRB1 integrity protected, not encrypted, first RRCReconfiguration possibly multiplexed with it</w:t>
      </w:r>
      <w:r w:rsidR="007F67CA">
        <w:rPr>
          <w:noProof/>
          <w:lang w:val="en-GB"/>
        </w:rPr>
        <w:t xml:space="preserve">). </w:t>
      </w:r>
    </w:p>
    <w:p w14:paraId="592FB843" w14:textId="7032117C" w:rsidR="007F67CA" w:rsidRDefault="007F67CA" w:rsidP="00483EED">
      <w:pPr>
        <w:rPr>
          <w:noProof/>
          <w:lang w:val="en-GB"/>
        </w:rPr>
      </w:pPr>
      <w:r>
        <w:rPr>
          <w:noProof/>
          <w:lang w:val="en-GB"/>
        </w:rPr>
        <w:t xml:space="preserve">One </w:t>
      </w:r>
      <w:r w:rsidR="002345A3">
        <w:rPr>
          <w:noProof/>
          <w:lang w:val="en-GB"/>
        </w:rPr>
        <w:t xml:space="preserve">of the </w:t>
      </w:r>
      <w:r w:rsidR="002F7D14">
        <w:rPr>
          <w:noProof/>
          <w:lang w:val="en-GB"/>
        </w:rPr>
        <w:t xml:space="preserve">claimed </w:t>
      </w:r>
      <w:r>
        <w:rPr>
          <w:noProof/>
          <w:lang w:val="en-GB"/>
        </w:rPr>
        <w:t>benefit</w:t>
      </w:r>
      <w:r w:rsidR="002345A3">
        <w:rPr>
          <w:noProof/>
          <w:lang w:val="en-GB"/>
        </w:rPr>
        <w:t>s</w:t>
      </w:r>
      <w:r>
        <w:rPr>
          <w:noProof/>
          <w:lang w:val="en-GB"/>
        </w:rPr>
        <w:t xml:space="preserve"> </w:t>
      </w:r>
      <w:r w:rsidR="002F7D14">
        <w:rPr>
          <w:noProof/>
          <w:lang w:val="en-GB"/>
        </w:rPr>
        <w:t xml:space="preserve">of </w:t>
      </w:r>
      <w:r>
        <w:rPr>
          <w:noProof/>
          <w:lang w:val="en-GB"/>
        </w:rPr>
        <w:t xml:space="preserve">encypting RRCReestablishment was </w:t>
      </w:r>
      <w:r w:rsidR="002345A3">
        <w:rPr>
          <w:noProof/>
          <w:lang w:val="en-GB"/>
        </w:rPr>
        <w:t xml:space="preserve">the gain in terms of processing delay in the agreed case, where two RRC messages would be needed. </w:t>
      </w:r>
      <w:r w:rsidR="00EC25FC">
        <w:rPr>
          <w:noProof/>
          <w:lang w:val="en-GB"/>
        </w:rPr>
        <w:t xml:space="preserve">Our view in Rel-15 was that </w:t>
      </w:r>
      <w:r w:rsidR="002345A3">
        <w:rPr>
          <w:noProof/>
          <w:lang w:val="en-GB"/>
        </w:rPr>
        <w:t>these gains could justify such a solution to be introduced</w:t>
      </w:r>
      <w:r w:rsidR="00EC25FC">
        <w:rPr>
          <w:noProof/>
          <w:lang w:val="en-GB"/>
        </w:rPr>
        <w:t xml:space="preserve">. </w:t>
      </w:r>
    </w:p>
    <w:p w14:paraId="1C7B59D4" w14:textId="58229223" w:rsidR="00EC25FC" w:rsidRDefault="007F67CA" w:rsidP="00483EED">
      <w:pPr>
        <w:rPr>
          <w:noProof/>
          <w:lang w:val="en-GB"/>
        </w:rPr>
      </w:pPr>
      <w:r>
        <w:rPr>
          <w:noProof/>
          <w:lang w:val="en-GB"/>
        </w:rPr>
        <w:t xml:space="preserve">Unfortunately, </w:t>
      </w:r>
      <w:r w:rsidR="00EC25FC">
        <w:rPr>
          <w:noProof/>
          <w:lang w:val="en-GB"/>
        </w:rPr>
        <w:t xml:space="preserve">the RAN2 solution for RRCReestablishment encryption, based on horizontal key derivation before decoding </w:t>
      </w:r>
      <w:r w:rsidR="00EC25FC" w:rsidRPr="000C019E">
        <w:rPr>
          <w:i/>
          <w:noProof/>
          <w:lang w:val="en-GB"/>
        </w:rPr>
        <w:t>RRCReestablishment</w:t>
      </w:r>
      <w:r w:rsidR="00EC25FC">
        <w:rPr>
          <w:noProof/>
          <w:lang w:val="en-GB"/>
        </w:rPr>
        <w:t xml:space="preserve"> was not acceptable by SA3, whose understanding was that this would </w:t>
      </w:r>
      <w:r w:rsidR="000C019E">
        <w:rPr>
          <w:noProof/>
          <w:lang w:val="en-GB"/>
        </w:rPr>
        <w:t xml:space="preserve">violate </w:t>
      </w:r>
      <w:r w:rsidR="00EC25FC">
        <w:rPr>
          <w:noProof/>
          <w:lang w:val="en-GB"/>
        </w:rPr>
        <w:t>a security requirement in NR</w:t>
      </w:r>
      <w:r w:rsidR="000C019E">
        <w:rPr>
          <w:noProof/>
          <w:lang w:val="en-GB"/>
        </w:rPr>
        <w:t xml:space="preserve"> (2-hop security)</w:t>
      </w:r>
      <w:r w:rsidR="00EC25FC">
        <w:rPr>
          <w:noProof/>
          <w:lang w:val="en-GB"/>
        </w:rPr>
        <w:t>.</w:t>
      </w:r>
    </w:p>
    <w:p w14:paraId="284396D4" w14:textId="2C67EE4B" w:rsidR="000C019E" w:rsidRDefault="000C019E" w:rsidP="000C019E">
      <w:pPr>
        <w:rPr>
          <w:b/>
          <w:lang w:val="en-GB" w:eastAsia="zh-CN"/>
        </w:rPr>
      </w:pPr>
      <w:r w:rsidRPr="00CD1B15">
        <w:rPr>
          <w:b/>
          <w:lang w:val="en-GB" w:eastAsia="zh-CN"/>
        </w:rPr>
        <w:t xml:space="preserve">Observation </w:t>
      </w:r>
      <w:r>
        <w:rPr>
          <w:b/>
          <w:lang w:val="en-GB" w:eastAsia="zh-CN"/>
        </w:rPr>
        <w:t>3</w:t>
      </w:r>
      <w:r w:rsidRPr="00CD1B15">
        <w:rPr>
          <w:b/>
          <w:lang w:val="en-GB" w:eastAsia="zh-CN"/>
        </w:rPr>
        <w:t xml:space="preserve">: </w:t>
      </w:r>
      <w:r>
        <w:rPr>
          <w:b/>
          <w:lang w:val="en-GB" w:eastAsia="zh-CN"/>
        </w:rPr>
        <w:t>According to SA3, encryption of RRCReestablishment violates NR security requirements.</w:t>
      </w:r>
    </w:p>
    <w:p w14:paraId="4C8A4E94" w14:textId="1A0D8E24" w:rsidR="00EB617D" w:rsidRDefault="00EB617D" w:rsidP="00EB617D">
      <w:pPr>
        <w:rPr>
          <w:b/>
          <w:i/>
          <w:noProof/>
          <w:u w:val="single"/>
          <w:lang w:val="en-US"/>
        </w:rPr>
      </w:pPr>
    </w:p>
    <w:p w14:paraId="1512B06E" w14:textId="09072C07" w:rsidR="004111BD" w:rsidRDefault="004111BD" w:rsidP="00EB617D">
      <w:pPr>
        <w:rPr>
          <w:b/>
          <w:i/>
          <w:noProof/>
          <w:u w:val="single"/>
          <w:lang w:val="en-US"/>
        </w:rPr>
      </w:pPr>
    </w:p>
    <w:p w14:paraId="7330C7A1" w14:textId="77777777" w:rsidR="004111BD" w:rsidRPr="0027178D" w:rsidRDefault="004111BD" w:rsidP="00EB617D">
      <w:pPr>
        <w:rPr>
          <w:b/>
          <w:i/>
          <w:noProof/>
          <w:u w:val="single"/>
          <w:lang w:val="en-US"/>
        </w:rPr>
      </w:pPr>
    </w:p>
    <w:p w14:paraId="1C139BBF" w14:textId="264F1541" w:rsidR="00EB617D" w:rsidRPr="0027178D" w:rsidRDefault="00B25235" w:rsidP="00EB617D">
      <w:pPr>
        <w:rPr>
          <w:b/>
          <w:i/>
          <w:noProof/>
          <w:u w:val="single"/>
          <w:lang w:val="en-US"/>
        </w:rPr>
      </w:pPr>
      <w:r>
        <w:rPr>
          <w:b/>
          <w:i/>
          <w:noProof/>
          <w:u w:val="single"/>
          <w:lang w:val="en-US"/>
        </w:rPr>
        <w:lastRenderedPageBreak/>
        <w:t>Enhance</w:t>
      </w:r>
      <w:r w:rsidRPr="0027178D">
        <w:rPr>
          <w:b/>
          <w:i/>
          <w:noProof/>
          <w:u w:val="single"/>
          <w:lang w:val="en-US"/>
        </w:rPr>
        <w:t xml:space="preserve"> </w:t>
      </w:r>
      <w:r w:rsidR="00DE0EC4" w:rsidRPr="0027178D">
        <w:rPr>
          <w:b/>
          <w:i/>
          <w:noProof/>
          <w:u w:val="single"/>
          <w:lang w:val="en-US"/>
        </w:rPr>
        <w:t>signalling in RRC Reestablishment</w:t>
      </w:r>
    </w:p>
    <w:p w14:paraId="6C5BB72C" w14:textId="7FB19FE9" w:rsidR="002A0AE7" w:rsidRPr="0027178D" w:rsidRDefault="00DE0EC4" w:rsidP="00DE0EC4">
      <w:pPr>
        <w:spacing w:after="0"/>
        <w:rPr>
          <w:bCs/>
          <w:lang w:val="en-US"/>
        </w:rPr>
      </w:pPr>
      <w:r w:rsidRPr="0027178D">
        <w:rPr>
          <w:bCs/>
          <w:lang w:val="en-US"/>
        </w:rPr>
        <w:t>In NR</w:t>
      </w:r>
      <w:r w:rsidR="002A0AE7" w:rsidRPr="0027178D">
        <w:rPr>
          <w:bCs/>
          <w:lang w:val="en-US"/>
        </w:rPr>
        <w:t xml:space="preserve">, upon the reception of </w:t>
      </w:r>
      <w:r w:rsidR="002A0AE7" w:rsidRPr="0027178D">
        <w:rPr>
          <w:bCs/>
          <w:i/>
          <w:lang w:val="en-US"/>
        </w:rPr>
        <w:t>RRCReestablishment</w:t>
      </w:r>
      <w:r w:rsidR="002A0AE7" w:rsidRPr="0027178D">
        <w:rPr>
          <w:bCs/>
          <w:lang w:val="en-US"/>
        </w:rPr>
        <w:t xml:space="preserve"> the UE only has SRB1 resumed. The UE shall then transmit an </w:t>
      </w:r>
      <w:r w:rsidR="002A0AE7" w:rsidRPr="0027178D">
        <w:rPr>
          <w:bCs/>
          <w:i/>
          <w:lang w:val="en-US"/>
        </w:rPr>
        <w:t>RRCReestablishmentComplete</w:t>
      </w:r>
      <w:r w:rsidR="002A0AE7" w:rsidRPr="0027178D">
        <w:rPr>
          <w:bCs/>
          <w:lang w:val="en-US"/>
        </w:rPr>
        <w:t xml:space="preserve"> message transmitted on SRB1, that among other purposes is used by the network to verify the UE (since that is encrypted and integrity protected with same keys used by the network). Both in LTE and NR, the UE always receive an RRCReconfiguration message to resume the DRBs. That means the UE will always also send an </w:t>
      </w:r>
      <w:r w:rsidR="002A0AE7" w:rsidRPr="0027178D">
        <w:rPr>
          <w:bCs/>
          <w:i/>
          <w:lang w:val="en-US"/>
        </w:rPr>
        <w:t>RRCReconfigurationComplete</w:t>
      </w:r>
      <w:r w:rsidR="002A0AE7" w:rsidRPr="0027178D">
        <w:rPr>
          <w:bCs/>
          <w:lang w:val="en-US"/>
        </w:rPr>
        <w:t xml:space="preserve"> on SRB1 afterwards.</w:t>
      </w:r>
    </w:p>
    <w:p w14:paraId="1CEDFDCF" w14:textId="77777777" w:rsidR="002A0AE7" w:rsidRPr="0027178D" w:rsidRDefault="002A0AE7" w:rsidP="00DE0EC4">
      <w:pPr>
        <w:spacing w:after="0"/>
        <w:rPr>
          <w:bCs/>
          <w:lang w:val="en-US"/>
        </w:rPr>
      </w:pPr>
    </w:p>
    <w:p w14:paraId="4A1B45BF" w14:textId="2E4A5695" w:rsidR="00BE2C47" w:rsidRPr="0027178D" w:rsidRDefault="00781B70" w:rsidP="00DE0EC4">
      <w:pPr>
        <w:spacing w:after="0"/>
        <w:rPr>
          <w:bCs/>
          <w:lang w:val="en-US"/>
        </w:rPr>
      </w:pPr>
      <w:r w:rsidRPr="0027178D">
        <w:rPr>
          <w:bCs/>
          <w:lang w:val="en-US"/>
        </w:rPr>
        <w:t>In NR, these two messages do not contain any information, but if we look at the content of their equivalent messages in LTE, we find in both almost the same information</w:t>
      </w:r>
      <w:r w:rsidR="00BE2C47" w:rsidRPr="0027178D">
        <w:rPr>
          <w:bCs/>
          <w:lang w:val="en-US"/>
        </w:rPr>
        <w:t xml:space="preserve">. The </w:t>
      </w:r>
      <w:r w:rsidR="00BE2C47" w:rsidRPr="0027178D">
        <w:rPr>
          <w:bCs/>
          <w:i/>
          <w:lang w:val="en-US"/>
        </w:rPr>
        <w:t>RRCReconfigurationComplete</w:t>
      </w:r>
      <w:r w:rsidR="00BE2C47" w:rsidRPr="0027178D">
        <w:rPr>
          <w:bCs/>
          <w:lang w:val="en-US"/>
        </w:rPr>
        <w:t xml:space="preserve">, for example, </w:t>
      </w:r>
      <w:r w:rsidR="00D55B65" w:rsidRPr="0027178D">
        <w:rPr>
          <w:bCs/>
          <w:lang w:val="en-US"/>
        </w:rPr>
        <w:t xml:space="preserve">may </w:t>
      </w:r>
      <w:r w:rsidR="00BE2C47" w:rsidRPr="0027178D">
        <w:rPr>
          <w:bCs/>
          <w:lang w:val="en-US"/>
        </w:rPr>
        <w:t>contain</w:t>
      </w:r>
      <w:r w:rsidR="00D55B65" w:rsidRPr="0027178D">
        <w:rPr>
          <w:bCs/>
          <w:lang w:val="en-US"/>
        </w:rPr>
        <w:t xml:space="preserve"> </w:t>
      </w:r>
      <w:r w:rsidR="00BE2C47" w:rsidRPr="0027178D">
        <w:rPr>
          <w:bCs/>
          <w:lang w:val="en-US"/>
        </w:rPr>
        <w:t>the following information:</w:t>
      </w:r>
    </w:p>
    <w:p w14:paraId="70B83F3C" w14:textId="15DAB085" w:rsidR="00BE2C47" w:rsidRPr="004E08DB" w:rsidRDefault="004E08DB" w:rsidP="004E08DB">
      <w:pPr>
        <w:pStyle w:val="TH"/>
        <w:rPr>
          <w:bCs/>
          <w:i/>
          <w:iCs/>
          <w:lang w:val="en-GB"/>
        </w:rPr>
      </w:pPr>
      <w:r w:rsidRPr="00FE7D68">
        <w:rPr>
          <w:bCs/>
          <w:i/>
          <w:iCs/>
          <w:noProof/>
          <w:lang w:val="en-GB"/>
        </w:rPr>
        <w:t>RRCConnectionReestablishmentComplete message</w:t>
      </w:r>
    </w:p>
    <w:p w14:paraId="7FBE3025" w14:textId="77777777" w:rsidR="00D55B65" w:rsidRPr="00E00F2A" w:rsidRDefault="00D55B65" w:rsidP="00D55B65">
      <w:pPr>
        <w:pStyle w:val="PL"/>
        <w:shd w:val="clear" w:color="auto" w:fill="E6E6E6"/>
        <w:rPr>
          <w:highlight w:val="green"/>
          <w:lang w:eastAsia="sv-SE"/>
        </w:rPr>
      </w:pPr>
      <w:r w:rsidRPr="00302358">
        <w:tab/>
      </w:r>
      <w:r w:rsidRPr="00E00F2A">
        <w:rPr>
          <w:highlight w:val="green"/>
        </w:rPr>
        <w:t>r</w:t>
      </w:r>
      <w:r w:rsidRPr="00E00F2A">
        <w:rPr>
          <w:highlight w:val="green"/>
          <w:lang w:eastAsia="sv-SE"/>
        </w:rPr>
        <w:t>lf-InfoAvailable-r9</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ENUMERATED {true}</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OPTIONAL,</w:t>
      </w:r>
    </w:p>
    <w:p w14:paraId="15AFFE0E" w14:textId="77777777" w:rsidR="00494A35" w:rsidRPr="00E00F2A" w:rsidRDefault="00494A35" w:rsidP="00494A35">
      <w:pPr>
        <w:pStyle w:val="PL"/>
        <w:shd w:val="clear" w:color="auto" w:fill="E6E6E6"/>
        <w:rPr>
          <w:highlight w:val="green"/>
          <w:lang w:eastAsia="sv-SE"/>
        </w:rPr>
      </w:pPr>
      <w:r w:rsidRPr="00E00F2A">
        <w:rPr>
          <w:highlight w:val="green"/>
        </w:rPr>
        <w:tab/>
        <w:t>logMeas</w:t>
      </w:r>
      <w:r w:rsidRPr="00E00F2A">
        <w:rPr>
          <w:highlight w:val="green"/>
          <w:lang w:eastAsia="sv-SE"/>
        </w:rPr>
        <w:t>Available-r10</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ENUMERATED {true}</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OPTIONAL,</w:t>
      </w:r>
    </w:p>
    <w:p w14:paraId="03F73C1E" w14:textId="77777777" w:rsidR="00145A57" w:rsidRPr="00E00F2A" w:rsidRDefault="00145A57" w:rsidP="00145A57">
      <w:pPr>
        <w:pStyle w:val="PL"/>
        <w:shd w:val="clear" w:color="auto" w:fill="E6E6E6"/>
        <w:rPr>
          <w:highlight w:val="green"/>
        </w:rPr>
      </w:pPr>
      <w:r w:rsidRPr="00E00F2A">
        <w:rPr>
          <w:highlight w:val="green"/>
        </w:rPr>
        <w:tab/>
        <w:t>connEstFailInfoAvailable-r11</w:t>
      </w:r>
      <w:r w:rsidRPr="00E00F2A">
        <w:rPr>
          <w:highlight w:val="green"/>
        </w:rPr>
        <w:tab/>
      </w:r>
      <w:r w:rsidRPr="00E00F2A">
        <w:rPr>
          <w:highlight w:val="green"/>
        </w:rPr>
        <w:tab/>
        <w:t>ENUMERATED {true}</w:t>
      </w:r>
      <w:r w:rsidRPr="00E00F2A">
        <w:rPr>
          <w:highlight w:val="green"/>
        </w:rPr>
        <w:tab/>
      </w:r>
      <w:r w:rsidRPr="00E00F2A">
        <w:rPr>
          <w:highlight w:val="green"/>
        </w:rPr>
        <w:tab/>
      </w:r>
      <w:r w:rsidRPr="00E00F2A">
        <w:rPr>
          <w:highlight w:val="green"/>
        </w:rPr>
        <w:tab/>
      </w:r>
      <w:r w:rsidRPr="00E00F2A">
        <w:rPr>
          <w:highlight w:val="green"/>
        </w:rPr>
        <w:tab/>
        <w:t>OPTIONAL,</w:t>
      </w:r>
    </w:p>
    <w:p w14:paraId="4F2C4B6A" w14:textId="77777777" w:rsidR="005B484C" w:rsidRPr="00E00F2A" w:rsidRDefault="005B484C" w:rsidP="005B484C">
      <w:pPr>
        <w:pStyle w:val="PL"/>
        <w:shd w:val="clear" w:color="auto" w:fill="E6E6E6"/>
        <w:rPr>
          <w:highlight w:val="green"/>
        </w:rPr>
      </w:pPr>
      <w:r w:rsidRPr="00E00F2A">
        <w:rPr>
          <w:highlight w:val="green"/>
        </w:rPr>
        <w:tab/>
        <w:t>logMeasAvailableMBSFN-r12</w:t>
      </w:r>
      <w:r w:rsidRPr="00E00F2A">
        <w:rPr>
          <w:highlight w:val="green"/>
        </w:rPr>
        <w:tab/>
      </w:r>
      <w:r w:rsidRPr="00E00F2A">
        <w:rPr>
          <w:highlight w:val="green"/>
        </w:rPr>
        <w:tab/>
      </w:r>
      <w:r w:rsidRPr="00E00F2A">
        <w:rPr>
          <w:highlight w:val="green"/>
        </w:rPr>
        <w:tab/>
        <w:t>ENUMERATED {true}</w:t>
      </w:r>
      <w:r w:rsidRPr="00E00F2A">
        <w:rPr>
          <w:highlight w:val="green"/>
        </w:rPr>
        <w:tab/>
      </w:r>
      <w:r w:rsidRPr="00E00F2A">
        <w:rPr>
          <w:highlight w:val="green"/>
        </w:rPr>
        <w:tab/>
      </w:r>
      <w:r w:rsidRPr="00E00F2A">
        <w:rPr>
          <w:highlight w:val="green"/>
        </w:rPr>
        <w:tab/>
      </w:r>
      <w:r w:rsidRPr="00E00F2A">
        <w:rPr>
          <w:highlight w:val="green"/>
        </w:rPr>
        <w:tab/>
        <w:t>OPTIONAL,</w:t>
      </w:r>
    </w:p>
    <w:p w14:paraId="1AD29052" w14:textId="77777777" w:rsidR="008E7568" w:rsidRPr="0027178D" w:rsidRDefault="008E7568"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green"/>
          <w:lang w:val="en-US" w:eastAsia="sv-SE"/>
        </w:rPr>
      </w:pPr>
      <w:r w:rsidRPr="0027178D">
        <w:rPr>
          <w:rFonts w:ascii="Courier New" w:eastAsia="Times New Roman" w:hAnsi="Courier New" w:cs="Times New Roman"/>
          <w:noProof/>
          <w:sz w:val="16"/>
          <w:szCs w:val="20"/>
          <w:highlight w:val="green"/>
          <w:lang w:val="en-US" w:eastAsia="sv-SE"/>
        </w:rPr>
        <w:tab/>
        <w:t>logMeasAvailableBT-r15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1AF7543C" w14:textId="373EFC88" w:rsidR="008E7568" w:rsidRPr="0027178D" w:rsidRDefault="008E7568"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green"/>
          <w:lang w:val="en-US" w:eastAsia="sv-SE"/>
        </w:rPr>
      </w:pPr>
      <w:r w:rsidRPr="0027178D">
        <w:rPr>
          <w:rFonts w:ascii="Courier New" w:eastAsia="Times New Roman" w:hAnsi="Courier New" w:cs="Times New Roman"/>
          <w:noProof/>
          <w:sz w:val="16"/>
          <w:szCs w:val="20"/>
          <w:highlight w:val="green"/>
          <w:lang w:val="en-US" w:eastAsia="sv-SE"/>
        </w:rPr>
        <w:tab/>
        <w:t>logMeasAvailableWLAN-r15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066ABB43" w14:textId="51BD2065" w:rsidR="008E7568" w:rsidRPr="0027178D" w:rsidRDefault="006A3DC9"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sv-SE"/>
        </w:rPr>
      </w:pPr>
      <w:r w:rsidRPr="0027178D">
        <w:rPr>
          <w:rFonts w:ascii="Courier New" w:eastAsia="Times New Roman" w:hAnsi="Courier New" w:cs="Times New Roman"/>
          <w:noProof/>
          <w:sz w:val="16"/>
          <w:szCs w:val="20"/>
          <w:highlight w:val="green"/>
          <w:lang w:val="en-US" w:eastAsia="sv-SE"/>
        </w:rPr>
        <w:tab/>
        <w:t>flightPathInfoAvailable-r15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7081253B" w14:textId="77777777" w:rsidR="00BE2C47" w:rsidRPr="0027178D" w:rsidRDefault="00BE2C47" w:rsidP="00DE0EC4">
      <w:pPr>
        <w:spacing w:after="0"/>
        <w:rPr>
          <w:bCs/>
          <w:lang w:val="en-US"/>
        </w:rPr>
      </w:pPr>
    </w:p>
    <w:p w14:paraId="2BF3B673" w14:textId="0D846540" w:rsidR="00415F60" w:rsidRPr="0027178D" w:rsidRDefault="00C06D36" w:rsidP="00DE0EC4">
      <w:pPr>
        <w:spacing w:after="0"/>
        <w:rPr>
          <w:bCs/>
          <w:lang w:val="en-US"/>
        </w:rPr>
      </w:pPr>
      <w:r w:rsidRPr="0027178D">
        <w:rPr>
          <w:bCs/>
          <w:lang w:val="en-US"/>
        </w:rPr>
        <w:t xml:space="preserve">As shown below, the same information is also in the </w:t>
      </w:r>
      <w:r w:rsidRPr="0027178D">
        <w:rPr>
          <w:bCs/>
          <w:i/>
          <w:lang w:val="en-US"/>
        </w:rPr>
        <w:t>RRCConnectionReconfigurationComplete</w:t>
      </w:r>
      <w:r w:rsidRPr="0027178D">
        <w:rPr>
          <w:bCs/>
          <w:lang w:val="en-US"/>
        </w:rPr>
        <w:t>:</w:t>
      </w:r>
    </w:p>
    <w:p w14:paraId="302E81B2" w14:textId="033266F4" w:rsidR="00C06D36" w:rsidRPr="0027178D" w:rsidRDefault="00C06D36" w:rsidP="00DE0EC4">
      <w:pPr>
        <w:spacing w:after="0"/>
        <w:rPr>
          <w:bCs/>
          <w:lang w:val="en-US"/>
        </w:rPr>
      </w:pPr>
    </w:p>
    <w:p w14:paraId="4D26015E" w14:textId="77777777" w:rsidR="00C06D36" w:rsidRPr="00FE7D68" w:rsidRDefault="00C06D36" w:rsidP="00C06D36">
      <w:pPr>
        <w:pStyle w:val="TH"/>
        <w:rPr>
          <w:bCs/>
          <w:i/>
          <w:iCs/>
          <w:lang w:val="en-GB"/>
        </w:rPr>
      </w:pPr>
      <w:r w:rsidRPr="00FE7D68">
        <w:rPr>
          <w:bCs/>
          <w:i/>
          <w:iCs/>
          <w:noProof/>
          <w:lang w:val="en-GB"/>
        </w:rPr>
        <w:t>RRCConnectionReconfigurationComplete message</w:t>
      </w:r>
    </w:p>
    <w:p w14:paraId="460F49EB" w14:textId="77777777" w:rsidR="00C06D36" w:rsidRPr="00302358" w:rsidRDefault="00C06D36" w:rsidP="00C06D36">
      <w:pPr>
        <w:pStyle w:val="PL"/>
        <w:shd w:val="clear" w:color="auto" w:fill="E6E6E6"/>
      </w:pPr>
      <w:r w:rsidRPr="00302358">
        <w:t>-- ASN1STA</w:t>
      </w:r>
      <w:smartTag w:uri="urn:schemas-microsoft-com:office:smarttags" w:element="PersonName">
        <w:r w:rsidRPr="00302358">
          <w:t>RT</w:t>
        </w:r>
      </w:smartTag>
    </w:p>
    <w:p w14:paraId="539393E3" w14:textId="77777777" w:rsidR="00C06D36" w:rsidRPr="00302358" w:rsidRDefault="00C06D36" w:rsidP="00C06D36">
      <w:pPr>
        <w:pStyle w:val="PL"/>
        <w:shd w:val="clear" w:color="auto" w:fill="E6E6E6"/>
      </w:pPr>
    </w:p>
    <w:p w14:paraId="5F9D4B4C" w14:textId="77777777" w:rsidR="00C06D36" w:rsidRPr="00302358" w:rsidRDefault="00C06D36" w:rsidP="00C06D36">
      <w:pPr>
        <w:pStyle w:val="PL"/>
        <w:shd w:val="clear" w:color="auto" w:fill="E6E6E6"/>
      </w:pPr>
      <w:r w:rsidRPr="00302358">
        <w:t>RRCConnectionReconfigurationComplete ::= SEQUENCE {</w:t>
      </w:r>
    </w:p>
    <w:p w14:paraId="305E88AA" w14:textId="77777777" w:rsidR="00C06D36" w:rsidRPr="00302358" w:rsidRDefault="00C06D36" w:rsidP="00C06D36">
      <w:pPr>
        <w:pStyle w:val="PL"/>
        <w:shd w:val="clear" w:color="auto" w:fill="E6E6E6"/>
      </w:pPr>
      <w:r w:rsidRPr="00302358">
        <w:tab/>
        <w:t>rrc-TransactionIdentifier</w:t>
      </w:r>
      <w:r w:rsidRPr="00302358">
        <w:tab/>
      </w:r>
      <w:r w:rsidRPr="00302358">
        <w:tab/>
      </w:r>
      <w:r w:rsidRPr="00302358">
        <w:tab/>
        <w:t>RRC-TransactionIdentifier,</w:t>
      </w:r>
    </w:p>
    <w:p w14:paraId="35ADA45F" w14:textId="77777777" w:rsidR="00C06D36" w:rsidRPr="00302358" w:rsidRDefault="00C06D36" w:rsidP="00C06D36">
      <w:pPr>
        <w:pStyle w:val="PL"/>
        <w:shd w:val="clear" w:color="auto" w:fill="E6E6E6"/>
      </w:pPr>
      <w:r w:rsidRPr="00302358">
        <w:tab/>
        <w:t>criticalExtensions</w:t>
      </w:r>
      <w:r w:rsidRPr="00302358">
        <w:tab/>
      </w:r>
      <w:r w:rsidRPr="00302358">
        <w:tab/>
      </w:r>
      <w:r w:rsidRPr="00302358">
        <w:tab/>
      </w:r>
      <w:r w:rsidRPr="00302358">
        <w:tab/>
      </w:r>
      <w:r w:rsidRPr="00302358">
        <w:tab/>
        <w:t>CHOICE {</w:t>
      </w:r>
    </w:p>
    <w:p w14:paraId="61879658" w14:textId="77777777" w:rsidR="00C06D36" w:rsidRPr="00302358" w:rsidRDefault="00C06D36" w:rsidP="00C06D36">
      <w:pPr>
        <w:pStyle w:val="PL"/>
        <w:shd w:val="clear" w:color="auto" w:fill="E6E6E6"/>
      </w:pPr>
      <w:r w:rsidRPr="00302358">
        <w:tab/>
      </w:r>
      <w:r w:rsidRPr="00302358">
        <w:tab/>
        <w:t>rrcConnectionReconfigurationComplete-r8</w:t>
      </w:r>
    </w:p>
    <w:p w14:paraId="299F92E6" w14:textId="77777777" w:rsidR="00C06D36" w:rsidRPr="00302358" w:rsidRDefault="00C06D36" w:rsidP="00C06D36">
      <w:pPr>
        <w:pStyle w:val="PL"/>
        <w:shd w:val="clear" w:color="auto" w:fill="E6E6E6"/>
      </w:pPr>
      <w:r w:rsidRPr="00302358">
        <w:tab/>
      </w:r>
      <w:r w:rsidRPr="00302358">
        <w:tab/>
      </w:r>
      <w:r w:rsidRPr="00302358">
        <w:tab/>
      </w:r>
      <w:r w:rsidRPr="00302358">
        <w:tab/>
      </w:r>
      <w:r w:rsidRPr="00302358">
        <w:tab/>
      </w:r>
      <w:r w:rsidRPr="00302358">
        <w:tab/>
      </w:r>
      <w:r w:rsidRPr="00302358">
        <w:tab/>
      </w:r>
      <w:r w:rsidRPr="00302358">
        <w:tab/>
      </w:r>
      <w:r w:rsidRPr="00302358">
        <w:tab/>
      </w:r>
      <w:r w:rsidRPr="00302358">
        <w:tab/>
      </w:r>
      <w:r w:rsidRPr="00302358">
        <w:tab/>
        <w:t>RRCConnectionReconfigurationComplete-r8-IEs,</w:t>
      </w:r>
    </w:p>
    <w:p w14:paraId="69D34EBB" w14:textId="77777777" w:rsidR="00C06D36" w:rsidRPr="00302358" w:rsidRDefault="00C06D36" w:rsidP="00C06D36">
      <w:pPr>
        <w:pStyle w:val="PL"/>
        <w:shd w:val="clear" w:color="auto" w:fill="E6E6E6"/>
      </w:pPr>
      <w:r w:rsidRPr="00302358">
        <w:tab/>
      </w:r>
      <w:r w:rsidRPr="00302358">
        <w:tab/>
        <w:t>criticalExtensionsFuture</w:t>
      </w:r>
      <w:r w:rsidRPr="00302358">
        <w:tab/>
      </w:r>
      <w:r w:rsidRPr="00302358">
        <w:tab/>
      </w:r>
      <w:r w:rsidRPr="00302358">
        <w:tab/>
        <w:t>SEQUENCE {}</w:t>
      </w:r>
    </w:p>
    <w:p w14:paraId="6A803938" w14:textId="77777777" w:rsidR="00C06D36" w:rsidRPr="00302358" w:rsidRDefault="00C06D36" w:rsidP="00C06D36">
      <w:pPr>
        <w:pStyle w:val="PL"/>
        <w:shd w:val="clear" w:color="auto" w:fill="E6E6E6"/>
      </w:pPr>
      <w:r w:rsidRPr="00302358">
        <w:tab/>
        <w:t>}</w:t>
      </w:r>
    </w:p>
    <w:p w14:paraId="541FF8A7" w14:textId="77777777" w:rsidR="00C06D36" w:rsidRPr="00302358" w:rsidRDefault="00C06D36" w:rsidP="00C06D36">
      <w:pPr>
        <w:pStyle w:val="PL"/>
        <w:shd w:val="clear" w:color="auto" w:fill="E6E6E6"/>
      </w:pPr>
      <w:r w:rsidRPr="00302358">
        <w:t>}</w:t>
      </w:r>
    </w:p>
    <w:p w14:paraId="6992FA4E" w14:textId="77777777" w:rsidR="00C06D36" w:rsidRPr="00302358" w:rsidRDefault="00C06D36" w:rsidP="00C06D36">
      <w:pPr>
        <w:pStyle w:val="PL"/>
        <w:shd w:val="clear" w:color="auto" w:fill="E6E6E6"/>
      </w:pPr>
    </w:p>
    <w:p w14:paraId="469961CB" w14:textId="77777777" w:rsidR="00C06D36" w:rsidRPr="00302358" w:rsidRDefault="00C06D36" w:rsidP="00C06D36">
      <w:pPr>
        <w:pStyle w:val="PL"/>
        <w:shd w:val="clear" w:color="auto" w:fill="E6E6E6"/>
      </w:pPr>
      <w:r w:rsidRPr="00302358">
        <w:t>RRCConnectionReconfigurationComplete-r8-IEs ::= SEQUENCE {</w:t>
      </w:r>
    </w:p>
    <w:p w14:paraId="05499253"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RRCConnectionReconfigurationComplete-v8a0-IEs</w:t>
      </w:r>
      <w:r w:rsidRPr="00302358">
        <w:tab/>
        <w:t>OPTIONAL</w:t>
      </w:r>
    </w:p>
    <w:p w14:paraId="727F2B01" w14:textId="77777777" w:rsidR="00C06D36" w:rsidRPr="00302358" w:rsidRDefault="00C06D36" w:rsidP="00C06D36">
      <w:pPr>
        <w:pStyle w:val="PL"/>
        <w:shd w:val="clear" w:color="auto" w:fill="E6E6E6"/>
      </w:pPr>
      <w:r w:rsidRPr="00302358">
        <w:t>}</w:t>
      </w:r>
    </w:p>
    <w:p w14:paraId="13A1AFB1" w14:textId="77777777" w:rsidR="00C06D36" w:rsidRPr="00302358" w:rsidRDefault="00C06D36" w:rsidP="00C06D36">
      <w:pPr>
        <w:pStyle w:val="PL"/>
        <w:shd w:val="clear" w:color="auto" w:fill="E6E6E6"/>
      </w:pPr>
    </w:p>
    <w:p w14:paraId="3CDDC330" w14:textId="77777777" w:rsidR="00C06D36" w:rsidRPr="00302358" w:rsidRDefault="00C06D36" w:rsidP="00C06D36">
      <w:pPr>
        <w:pStyle w:val="PL"/>
        <w:shd w:val="clear" w:color="auto" w:fill="E6E6E6"/>
      </w:pPr>
      <w:r w:rsidRPr="00302358">
        <w:t>RRCConnectionReconfigurationComplete-v8a0-IEs ::= SEQUENCE {</w:t>
      </w:r>
    </w:p>
    <w:p w14:paraId="2295D085" w14:textId="77777777" w:rsidR="00C06D36" w:rsidRPr="00302358" w:rsidRDefault="00C06D36" w:rsidP="00C06D36">
      <w:pPr>
        <w:pStyle w:val="PL"/>
        <w:shd w:val="clear" w:color="auto" w:fill="E6E6E6"/>
      </w:pPr>
      <w:r w:rsidRPr="00302358">
        <w:tab/>
        <w:t>lateNonCriticalExtension</w:t>
      </w:r>
      <w:r w:rsidRPr="00302358">
        <w:tab/>
      </w:r>
      <w:r w:rsidRPr="00302358">
        <w:tab/>
      </w:r>
      <w:r w:rsidRPr="00302358">
        <w:tab/>
        <w:t>OCTET STRING</w:t>
      </w:r>
      <w:r w:rsidRPr="00302358">
        <w:tab/>
      </w:r>
      <w:r w:rsidRPr="00302358">
        <w:tab/>
      </w:r>
      <w:r w:rsidRPr="00302358">
        <w:tab/>
      </w:r>
      <w:r w:rsidRPr="00302358">
        <w:tab/>
      </w:r>
      <w:r w:rsidRPr="00302358">
        <w:tab/>
      </w:r>
      <w:r w:rsidRPr="00302358">
        <w:tab/>
        <w:t>OPTIONAL,</w:t>
      </w:r>
    </w:p>
    <w:p w14:paraId="686D4E1D"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RRCConnectionReconfigurationComplete-v1020-IEs</w:t>
      </w:r>
      <w:r w:rsidRPr="00302358">
        <w:tab/>
        <w:t>OPTIONAL</w:t>
      </w:r>
    </w:p>
    <w:p w14:paraId="445A9988" w14:textId="77777777" w:rsidR="00C06D36" w:rsidRPr="00302358" w:rsidRDefault="00C06D36" w:rsidP="00C06D36">
      <w:pPr>
        <w:pStyle w:val="PL"/>
        <w:shd w:val="clear" w:color="auto" w:fill="E6E6E6"/>
      </w:pPr>
      <w:r w:rsidRPr="00302358">
        <w:t>}</w:t>
      </w:r>
    </w:p>
    <w:p w14:paraId="62C0DEEE" w14:textId="77777777" w:rsidR="00C06D36" w:rsidRPr="00302358" w:rsidRDefault="00C06D36" w:rsidP="00C06D36">
      <w:pPr>
        <w:pStyle w:val="PL"/>
        <w:shd w:val="clear" w:color="auto" w:fill="E6E6E6"/>
      </w:pPr>
    </w:p>
    <w:p w14:paraId="1C353937" w14:textId="77777777" w:rsidR="00C06D36" w:rsidRPr="00302358" w:rsidRDefault="00C06D36" w:rsidP="00C06D36">
      <w:pPr>
        <w:pStyle w:val="PL"/>
        <w:shd w:val="clear" w:color="auto" w:fill="E6E6E6"/>
      </w:pPr>
      <w:r w:rsidRPr="00302358">
        <w:t>RRCConnectionReconfigurationComplete-v1020-IEs ::= SEQUENCE {</w:t>
      </w:r>
    </w:p>
    <w:p w14:paraId="40E0A3E9" w14:textId="77777777" w:rsidR="00C06D36" w:rsidRPr="00302358" w:rsidRDefault="00C06D36" w:rsidP="00C06D36">
      <w:pPr>
        <w:pStyle w:val="PL"/>
        <w:shd w:val="clear" w:color="auto" w:fill="E6E6E6"/>
      </w:pPr>
      <w:r w:rsidRPr="00302358">
        <w:tab/>
      </w:r>
      <w:r w:rsidRPr="00C06D36">
        <w:rPr>
          <w:highlight w:val="green"/>
        </w:rPr>
        <w:t>rlf-InfoAvailable-r10</w:t>
      </w:r>
      <w:r w:rsidRPr="00C06D36">
        <w:rPr>
          <w:highlight w:val="green"/>
        </w:rPr>
        <w:tab/>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04FCEC94" w14:textId="77777777" w:rsidR="00C06D36" w:rsidRPr="00302358" w:rsidRDefault="00C06D36" w:rsidP="00C06D36">
      <w:pPr>
        <w:pStyle w:val="PL"/>
        <w:shd w:val="clear" w:color="auto" w:fill="E6E6E6"/>
        <w:rPr>
          <w:lang w:eastAsia="sv-SE"/>
        </w:rPr>
      </w:pPr>
      <w:r w:rsidRPr="00302358">
        <w:tab/>
      </w:r>
      <w:r w:rsidRPr="00C06D36">
        <w:rPr>
          <w:highlight w:val="green"/>
        </w:rPr>
        <w:t>logMeas</w:t>
      </w:r>
      <w:r w:rsidRPr="00C06D36">
        <w:rPr>
          <w:highlight w:val="green"/>
          <w:lang w:eastAsia="sv-SE"/>
        </w:rPr>
        <w:t>Available-r10</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ENUMERATED {true}</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OPTIONAL,</w:t>
      </w:r>
    </w:p>
    <w:p w14:paraId="760C8F74"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RRCConnectionReconfigurationComplete-v1130-IEs</w:t>
      </w:r>
      <w:r w:rsidRPr="00302358">
        <w:rPr>
          <w:lang w:eastAsia="sv-SE"/>
        </w:rPr>
        <w:tab/>
        <w:t>OPTIONAL</w:t>
      </w:r>
    </w:p>
    <w:p w14:paraId="5AE83CFD" w14:textId="77777777" w:rsidR="00C06D36" w:rsidRPr="00302358" w:rsidRDefault="00C06D36" w:rsidP="00C06D36">
      <w:pPr>
        <w:pStyle w:val="PL"/>
        <w:shd w:val="clear" w:color="auto" w:fill="E6E6E6"/>
        <w:rPr>
          <w:lang w:eastAsia="sv-SE"/>
        </w:rPr>
      </w:pPr>
      <w:r w:rsidRPr="00302358">
        <w:rPr>
          <w:lang w:eastAsia="sv-SE"/>
        </w:rPr>
        <w:t>}</w:t>
      </w:r>
    </w:p>
    <w:p w14:paraId="1A78ACD3" w14:textId="77777777" w:rsidR="00C06D36" w:rsidRPr="00302358" w:rsidRDefault="00C06D36" w:rsidP="00C06D36">
      <w:pPr>
        <w:pStyle w:val="PL"/>
        <w:shd w:val="clear" w:color="auto" w:fill="E6E6E6"/>
      </w:pPr>
    </w:p>
    <w:p w14:paraId="228AD83F" w14:textId="77777777" w:rsidR="00C06D36" w:rsidRPr="00302358" w:rsidRDefault="00C06D36" w:rsidP="00C06D36">
      <w:pPr>
        <w:pStyle w:val="PL"/>
        <w:shd w:val="clear" w:color="auto" w:fill="E6E6E6"/>
      </w:pPr>
      <w:r w:rsidRPr="00302358">
        <w:t>RRCConnectionReconfigurationComplete-v1130-IEs ::= SEQUENCE {</w:t>
      </w:r>
    </w:p>
    <w:p w14:paraId="4396A834" w14:textId="77777777" w:rsidR="00C06D36" w:rsidRPr="00302358" w:rsidRDefault="00C06D36" w:rsidP="00C06D36">
      <w:pPr>
        <w:pStyle w:val="PL"/>
        <w:shd w:val="clear" w:color="auto" w:fill="E6E6E6"/>
      </w:pPr>
      <w:r w:rsidRPr="00302358">
        <w:tab/>
      </w:r>
      <w:r w:rsidRPr="00C06D36">
        <w:rPr>
          <w:highlight w:val="green"/>
        </w:rPr>
        <w:t>connEstFailInfoAvailable-r11</w:t>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05BF9907"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RRCConnectionReconfigurationComplete-v1250-IEs</w:t>
      </w:r>
      <w:r w:rsidRPr="00302358">
        <w:tab/>
        <w:t>OPTIONAL</w:t>
      </w:r>
    </w:p>
    <w:p w14:paraId="225E559F" w14:textId="77777777" w:rsidR="00C06D36" w:rsidRPr="00302358" w:rsidRDefault="00C06D36" w:rsidP="00C06D36">
      <w:pPr>
        <w:pStyle w:val="PL"/>
        <w:shd w:val="clear" w:color="auto" w:fill="E6E6E6"/>
      </w:pPr>
      <w:r w:rsidRPr="00302358">
        <w:t>}</w:t>
      </w:r>
    </w:p>
    <w:p w14:paraId="18077175" w14:textId="77777777" w:rsidR="00C06D36" w:rsidRPr="00302358" w:rsidRDefault="00C06D36" w:rsidP="00C06D36">
      <w:pPr>
        <w:pStyle w:val="PL"/>
        <w:shd w:val="clear" w:color="auto" w:fill="E6E6E6"/>
      </w:pPr>
    </w:p>
    <w:p w14:paraId="70984DEC" w14:textId="77777777" w:rsidR="00C06D36" w:rsidRPr="00302358" w:rsidRDefault="00C06D36" w:rsidP="00C06D36">
      <w:pPr>
        <w:pStyle w:val="PL"/>
        <w:shd w:val="clear" w:color="auto" w:fill="E6E6E6"/>
      </w:pPr>
      <w:r w:rsidRPr="00302358">
        <w:t>RRCConnectionReconfigurationComplete-v1250-IEs ::= SEQUENCE {</w:t>
      </w:r>
    </w:p>
    <w:p w14:paraId="1DF24E53" w14:textId="77777777" w:rsidR="00C06D36" w:rsidRPr="00302358" w:rsidRDefault="00C06D36" w:rsidP="00C06D36">
      <w:pPr>
        <w:pStyle w:val="PL"/>
        <w:shd w:val="clear" w:color="auto" w:fill="E6E6E6"/>
      </w:pPr>
      <w:r w:rsidRPr="00302358">
        <w:tab/>
      </w:r>
      <w:r w:rsidRPr="00C06D36">
        <w:rPr>
          <w:highlight w:val="green"/>
        </w:rPr>
        <w:t>logMeasAvailableMBSFN-r12</w:t>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73B375BB"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RRCConnectionReconfigurationComplete-v1430-IEs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46B86DE3" w14:textId="77777777" w:rsidR="00C06D36" w:rsidRPr="00302358" w:rsidRDefault="00C06D36" w:rsidP="00C06D36">
      <w:pPr>
        <w:pStyle w:val="PL"/>
        <w:shd w:val="clear" w:color="auto" w:fill="E6E6E6"/>
        <w:rPr>
          <w:lang w:eastAsia="sv-SE"/>
        </w:rPr>
      </w:pPr>
      <w:r w:rsidRPr="00302358">
        <w:rPr>
          <w:lang w:eastAsia="sv-SE"/>
        </w:rPr>
        <w:t>}</w:t>
      </w:r>
    </w:p>
    <w:p w14:paraId="2C5C671F" w14:textId="77777777" w:rsidR="00C06D36" w:rsidRPr="00302358" w:rsidRDefault="00C06D36" w:rsidP="00C06D36">
      <w:pPr>
        <w:pStyle w:val="PL"/>
        <w:shd w:val="clear" w:color="auto" w:fill="E6E6E6"/>
      </w:pPr>
      <w:bookmarkStart w:id="6" w:name="OLE_LINK118"/>
      <w:r>
        <w:t xml:space="preserve">Rlf </w:t>
      </w:r>
    </w:p>
    <w:p w14:paraId="6FECD8F1" w14:textId="77777777" w:rsidR="00C06D36" w:rsidRPr="00302358" w:rsidRDefault="00C06D36" w:rsidP="00C06D36">
      <w:pPr>
        <w:pStyle w:val="PL"/>
        <w:shd w:val="clear" w:color="auto" w:fill="E6E6E6"/>
      </w:pPr>
      <w:r w:rsidRPr="00302358">
        <w:t>RRCConnectionReconfigurationComplete-v1430-IEs</w:t>
      </w:r>
      <w:bookmarkEnd w:id="6"/>
      <w:r w:rsidRPr="00302358">
        <w:t xml:space="preserve"> ::= SEQUENCE {</w:t>
      </w:r>
    </w:p>
    <w:p w14:paraId="6C4B76BB" w14:textId="77777777" w:rsidR="00C06D36" w:rsidRPr="00302358" w:rsidRDefault="00C06D36" w:rsidP="00C06D36">
      <w:pPr>
        <w:pStyle w:val="PL"/>
        <w:shd w:val="clear" w:color="auto" w:fill="E6E6E6"/>
      </w:pPr>
      <w:r w:rsidRPr="00302358">
        <w:tab/>
        <w:t>perCC-GapIndicationList-r14</w:t>
      </w:r>
      <w:r w:rsidRPr="00302358">
        <w:tab/>
      </w:r>
      <w:r w:rsidRPr="00302358">
        <w:tab/>
      </w:r>
      <w:r w:rsidRPr="00302358">
        <w:tab/>
        <w:t>PerCC-GapIndicationList-r14</w:t>
      </w:r>
      <w:r w:rsidRPr="00302358">
        <w:tab/>
      </w:r>
      <w:r w:rsidRPr="00302358">
        <w:tab/>
        <w:t>OPTIONAL,</w:t>
      </w:r>
    </w:p>
    <w:p w14:paraId="2616D467" w14:textId="77777777" w:rsidR="00C06D36" w:rsidRPr="00302358" w:rsidRDefault="00C06D36" w:rsidP="00C06D36">
      <w:pPr>
        <w:pStyle w:val="PL"/>
        <w:shd w:val="clear" w:color="auto" w:fill="E6E6E6"/>
      </w:pPr>
      <w:r w:rsidRPr="00302358">
        <w:tab/>
        <w:t>numFreqEffective-r14</w:t>
      </w:r>
      <w:r w:rsidRPr="00302358">
        <w:tab/>
      </w:r>
      <w:r w:rsidRPr="00302358">
        <w:tab/>
      </w:r>
      <w:r w:rsidRPr="00302358">
        <w:tab/>
      </w:r>
      <w:r w:rsidRPr="00302358">
        <w:tab/>
        <w:t>INTEGER (1..12)</w:t>
      </w:r>
      <w:r w:rsidRPr="00302358">
        <w:tab/>
      </w:r>
      <w:r w:rsidRPr="00302358">
        <w:tab/>
      </w:r>
      <w:r w:rsidRPr="00302358">
        <w:tab/>
      </w:r>
      <w:r w:rsidRPr="00302358">
        <w:tab/>
      </w:r>
      <w:r w:rsidRPr="00302358">
        <w:tab/>
        <w:t>OPTIONAL,</w:t>
      </w:r>
    </w:p>
    <w:p w14:paraId="54DF3F9E" w14:textId="77777777" w:rsidR="00C06D36" w:rsidRPr="00302358" w:rsidRDefault="00C06D36" w:rsidP="00C06D36">
      <w:pPr>
        <w:pStyle w:val="PL"/>
        <w:shd w:val="clear" w:color="auto" w:fill="E6E6E6"/>
        <w:rPr>
          <w:lang w:eastAsia="sv-SE"/>
        </w:rPr>
      </w:pPr>
      <w:r w:rsidRPr="00302358">
        <w:rPr>
          <w:lang w:eastAsia="sv-SE"/>
        </w:rPr>
        <w:tab/>
        <w:t>numFreqEffectiveReduced-r14</w:t>
      </w:r>
      <w:r w:rsidRPr="00302358">
        <w:rPr>
          <w:lang w:eastAsia="sv-SE"/>
        </w:rPr>
        <w:tab/>
      </w:r>
      <w:r w:rsidRPr="00302358">
        <w:rPr>
          <w:lang w:eastAsia="sv-SE"/>
        </w:rPr>
        <w:tab/>
      </w:r>
      <w:r w:rsidRPr="00302358">
        <w:rPr>
          <w:lang w:eastAsia="sv-SE"/>
        </w:rPr>
        <w:tab/>
        <w:t>INTEGER (1..12)</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13988630"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t>RRCConnectionReconfigurationComplete-v1510-IEs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5D60A798" w14:textId="77777777" w:rsidR="00C06D36" w:rsidRPr="00302358" w:rsidRDefault="00C06D36" w:rsidP="00C06D36">
      <w:pPr>
        <w:pStyle w:val="PL"/>
        <w:shd w:val="clear" w:color="auto" w:fill="E6E6E6"/>
        <w:rPr>
          <w:lang w:eastAsia="sv-SE"/>
        </w:rPr>
      </w:pPr>
      <w:r w:rsidRPr="00302358">
        <w:rPr>
          <w:lang w:eastAsia="sv-SE"/>
        </w:rPr>
        <w:t>}</w:t>
      </w:r>
    </w:p>
    <w:p w14:paraId="600A48FC" w14:textId="77777777" w:rsidR="00C06D36" w:rsidRPr="00302358" w:rsidRDefault="00C06D36" w:rsidP="00C06D36">
      <w:pPr>
        <w:pStyle w:val="PL"/>
        <w:shd w:val="clear" w:color="auto" w:fill="E6E6E6"/>
        <w:rPr>
          <w:lang w:eastAsia="sv-SE"/>
        </w:rPr>
      </w:pPr>
    </w:p>
    <w:p w14:paraId="059ED26D" w14:textId="77777777" w:rsidR="00C06D36" w:rsidRPr="00302358" w:rsidRDefault="00C06D36" w:rsidP="00C06D36">
      <w:pPr>
        <w:pStyle w:val="PL"/>
        <w:shd w:val="clear" w:color="auto" w:fill="E6E6E6"/>
        <w:rPr>
          <w:lang w:eastAsia="sv-SE"/>
        </w:rPr>
      </w:pPr>
      <w:r w:rsidRPr="00302358">
        <w:rPr>
          <w:lang w:eastAsia="sv-SE"/>
        </w:rPr>
        <w:t>RRCConnectionReconfigurationComplete-v1510-IEs ::= SEQUENCE {</w:t>
      </w:r>
    </w:p>
    <w:p w14:paraId="38FB6222" w14:textId="77777777" w:rsidR="00C06D36" w:rsidRPr="00302358" w:rsidRDefault="00C06D36" w:rsidP="00C06D36">
      <w:pPr>
        <w:pStyle w:val="PL"/>
        <w:shd w:val="clear" w:color="auto" w:fill="E6E6E6"/>
        <w:rPr>
          <w:lang w:eastAsia="sv-SE"/>
        </w:rPr>
      </w:pPr>
      <w:r w:rsidRPr="00302358">
        <w:rPr>
          <w:lang w:eastAsia="sv-SE"/>
        </w:rPr>
        <w:tab/>
        <w:t>scg-ConfigResponseNR-r15</w:t>
      </w:r>
      <w:r w:rsidRPr="00302358">
        <w:rPr>
          <w:lang w:eastAsia="sv-SE"/>
        </w:rPr>
        <w:tab/>
      </w:r>
      <w:r w:rsidRPr="00302358">
        <w:rPr>
          <w:lang w:eastAsia="sv-SE"/>
        </w:rPr>
        <w:tab/>
      </w:r>
      <w:r w:rsidRPr="00302358">
        <w:rPr>
          <w:lang w:eastAsia="sv-SE"/>
        </w:rPr>
        <w:tab/>
        <w:t>OCTET STRING</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1EF09795"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RRCConnectionReconfigurationComplete-v1530-IEs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0EF3F1D2" w14:textId="77777777" w:rsidR="00C06D36" w:rsidRPr="00302358" w:rsidRDefault="00C06D36" w:rsidP="00C06D36">
      <w:pPr>
        <w:pStyle w:val="PL"/>
        <w:shd w:val="clear" w:color="auto" w:fill="E6E6E6"/>
        <w:rPr>
          <w:lang w:eastAsia="sv-SE"/>
        </w:rPr>
      </w:pPr>
      <w:r w:rsidRPr="00302358">
        <w:rPr>
          <w:lang w:eastAsia="sv-SE"/>
        </w:rPr>
        <w:t>}</w:t>
      </w:r>
    </w:p>
    <w:p w14:paraId="3F90ABBA" w14:textId="77777777" w:rsidR="00C06D36" w:rsidRPr="00302358" w:rsidRDefault="00C06D36" w:rsidP="00C06D36">
      <w:pPr>
        <w:pStyle w:val="PL"/>
        <w:shd w:val="clear" w:color="auto" w:fill="E6E6E6"/>
      </w:pPr>
    </w:p>
    <w:p w14:paraId="2C18DF61" w14:textId="77777777" w:rsidR="00C06D36" w:rsidRPr="00302358" w:rsidRDefault="00C06D36" w:rsidP="00C06D36">
      <w:pPr>
        <w:pStyle w:val="PL"/>
        <w:shd w:val="clear" w:color="auto" w:fill="E6E6E6"/>
      </w:pPr>
      <w:r w:rsidRPr="00302358">
        <w:t>RRCConnectionReconfigurationComplete-v1530-IEs ::= SEQUENCE {</w:t>
      </w:r>
    </w:p>
    <w:p w14:paraId="513E59CA" w14:textId="77777777" w:rsidR="00C06D36" w:rsidRPr="00302358" w:rsidRDefault="00C06D36" w:rsidP="00C06D36">
      <w:pPr>
        <w:pStyle w:val="PL"/>
        <w:shd w:val="clear" w:color="auto" w:fill="E6E6E6"/>
      </w:pPr>
      <w:r w:rsidRPr="00302358">
        <w:tab/>
      </w:r>
      <w:r w:rsidRPr="00C06D36">
        <w:rPr>
          <w:highlight w:val="green"/>
        </w:rPr>
        <w:t>logMeasAvailableBT-r15</w:t>
      </w:r>
      <w:r w:rsidRPr="00C06D36">
        <w:rPr>
          <w:highlight w:val="green"/>
        </w:rPr>
        <w:tab/>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60077425" w14:textId="77777777" w:rsidR="00C06D36" w:rsidRPr="00302358" w:rsidRDefault="00C06D36" w:rsidP="00C06D36">
      <w:pPr>
        <w:pStyle w:val="PL"/>
        <w:shd w:val="clear" w:color="auto" w:fill="E6E6E6"/>
      </w:pPr>
      <w:r w:rsidRPr="00302358">
        <w:tab/>
      </w:r>
      <w:r w:rsidRPr="00C06D36">
        <w:rPr>
          <w:highlight w:val="green"/>
        </w:rPr>
        <w:t>logMeasAvailableWLAN-r15</w:t>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18FFA083" w14:textId="77777777" w:rsidR="00C06D36" w:rsidRPr="00302358" w:rsidRDefault="00C06D36" w:rsidP="00C06D36">
      <w:pPr>
        <w:pStyle w:val="PL"/>
        <w:shd w:val="clear" w:color="auto" w:fill="E6E6E6"/>
        <w:rPr>
          <w:lang w:eastAsia="sv-SE"/>
        </w:rPr>
      </w:pPr>
      <w:r w:rsidRPr="00302358">
        <w:rPr>
          <w:lang w:eastAsia="sv-SE"/>
        </w:rPr>
        <w:tab/>
      </w:r>
      <w:r w:rsidRPr="00C06D36">
        <w:rPr>
          <w:highlight w:val="green"/>
          <w:lang w:eastAsia="sv-SE"/>
        </w:rPr>
        <w:t>flightPathInfoAvailable-r15</w:t>
      </w:r>
      <w:r w:rsidRPr="00C06D36">
        <w:rPr>
          <w:highlight w:val="green"/>
          <w:lang w:eastAsia="sv-SE"/>
        </w:rPr>
        <w:tab/>
      </w:r>
      <w:r w:rsidRPr="00C06D36">
        <w:rPr>
          <w:highlight w:val="green"/>
          <w:lang w:eastAsia="sv-SE"/>
        </w:rPr>
        <w:tab/>
      </w:r>
      <w:r w:rsidRPr="00C06D36">
        <w:rPr>
          <w:highlight w:val="green"/>
          <w:lang w:eastAsia="sv-SE"/>
        </w:rPr>
        <w:tab/>
        <w:t>ENUMERATED {true}</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OPTIONAL,</w:t>
      </w:r>
    </w:p>
    <w:p w14:paraId="21BD78BD" w14:textId="77777777" w:rsidR="00C06D36" w:rsidRPr="00FE7D68" w:rsidRDefault="00C06D36" w:rsidP="00C06D36">
      <w:pPr>
        <w:pStyle w:val="PL"/>
        <w:shd w:val="clear" w:color="auto" w:fill="E6E6E6"/>
      </w:pPr>
      <w:r w:rsidRPr="00302358">
        <w:tab/>
      </w:r>
      <w:r w:rsidRPr="00FE7D68">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14:paraId="7CCDB882" w14:textId="77777777" w:rsidR="00C06D36" w:rsidRPr="00FE7D68" w:rsidRDefault="00C06D36" w:rsidP="00C06D36">
      <w:pPr>
        <w:pStyle w:val="PL"/>
        <w:shd w:val="clear" w:color="auto" w:fill="E6E6E6"/>
      </w:pPr>
      <w:r w:rsidRPr="00FE7D68">
        <w:t>}</w:t>
      </w:r>
    </w:p>
    <w:p w14:paraId="7B2C48DC" w14:textId="77777777" w:rsidR="00C06D36" w:rsidRPr="00FE7D68" w:rsidRDefault="00C06D36" w:rsidP="00C06D36">
      <w:pPr>
        <w:pStyle w:val="PL"/>
        <w:shd w:val="clear" w:color="auto" w:fill="E6E6E6"/>
      </w:pPr>
    </w:p>
    <w:p w14:paraId="3FA45796" w14:textId="77777777" w:rsidR="00C06D36" w:rsidRPr="0027178D" w:rsidRDefault="00C06D36" w:rsidP="00DE0EC4">
      <w:pPr>
        <w:spacing w:after="0"/>
        <w:rPr>
          <w:bCs/>
          <w:lang w:val="en-US"/>
        </w:rPr>
      </w:pPr>
    </w:p>
    <w:p w14:paraId="55918DEF" w14:textId="77777777" w:rsidR="00781B70" w:rsidRPr="0027178D" w:rsidRDefault="00781B70" w:rsidP="00DE0EC4">
      <w:pPr>
        <w:spacing w:after="0"/>
        <w:rPr>
          <w:bCs/>
          <w:lang w:val="en-US"/>
        </w:rPr>
      </w:pPr>
    </w:p>
    <w:p w14:paraId="5874590D" w14:textId="42EF35D4" w:rsidR="007B2D2E" w:rsidRPr="0027178D" w:rsidRDefault="00E00F2A" w:rsidP="007B2D2E">
      <w:pPr>
        <w:spacing w:after="0"/>
        <w:rPr>
          <w:bCs/>
          <w:lang w:val="en-US"/>
        </w:rPr>
      </w:pPr>
      <w:r w:rsidRPr="0027178D">
        <w:rPr>
          <w:bCs/>
          <w:lang w:val="en-US"/>
        </w:rPr>
        <w:t xml:space="preserve">Considering that the messages have similar functionality and may contain the same information, a </w:t>
      </w:r>
      <w:r w:rsidR="002A0AE7" w:rsidRPr="0027178D">
        <w:rPr>
          <w:bCs/>
          <w:lang w:val="en-US"/>
        </w:rPr>
        <w:t xml:space="preserve">possible signaling </w:t>
      </w:r>
      <w:r w:rsidR="00E77FE6">
        <w:rPr>
          <w:bCs/>
          <w:lang w:val="en-US"/>
        </w:rPr>
        <w:t>enhancement</w:t>
      </w:r>
      <w:r w:rsidR="00E77FE6" w:rsidRPr="0027178D">
        <w:rPr>
          <w:bCs/>
          <w:lang w:val="en-US"/>
        </w:rPr>
        <w:t xml:space="preserve"> </w:t>
      </w:r>
      <w:r w:rsidRPr="0027178D">
        <w:rPr>
          <w:bCs/>
          <w:lang w:val="en-US"/>
        </w:rPr>
        <w:t xml:space="preserve">to be discussed </w:t>
      </w:r>
      <w:r w:rsidR="002A0AE7" w:rsidRPr="0027178D">
        <w:rPr>
          <w:bCs/>
          <w:lang w:val="en-US"/>
        </w:rPr>
        <w:t xml:space="preserve">in Rel-16 for the reestablishment procedure is the </w:t>
      </w:r>
      <w:r w:rsidR="004439FA" w:rsidRPr="0027178D">
        <w:rPr>
          <w:bCs/>
          <w:lang w:val="en-US"/>
        </w:rPr>
        <w:t xml:space="preserve">transmission of a single message e.g. </w:t>
      </w:r>
      <w:r w:rsidR="004439FA" w:rsidRPr="0027178D">
        <w:rPr>
          <w:bCs/>
          <w:i/>
          <w:lang w:val="en-US"/>
        </w:rPr>
        <w:t>RRC</w:t>
      </w:r>
      <w:r w:rsidRPr="0027178D">
        <w:rPr>
          <w:bCs/>
          <w:i/>
          <w:lang w:val="en-US"/>
        </w:rPr>
        <w:t>ReconfigurationComplete</w:t>
      </w:r>
      <w:r w:rsidR="004439FA" w:rsidRPr="0027178D">
        <w:rPr>
          <w:bCs/>
          <w:lang w:val="en-US"/>
        </w:rPr>
        <w:t xml:space="preserve">. </w:t>
      </w:r>
    </w:p>
    <w:p w14:paraId="028927DC" w14:textId="77777777" w:rsidR="007B2D2E" w:rsidRPr="0027178D" w:rsidRDefault="007B2D2E" w:rsidP="007B2D2E">
      <w:pPr>
        <w:spacing w:after="0"/>
        <w:rPr>
          <w:bCs/>
          <w:lang w:val="en-US"/>
        </w:rPr>
      </w:pPr>
    </w:p>
    <w:p w14:paraId="0F56D3F4" w14:textId="7034B024" w:rsidR="007B2D2E" w:rsidRPr="0027178D" w:rsidRDefault="008E3F42" w:rsidP="007B2D2E">
      <w:pPr>
        <w:pStyle w:val="Proposal"/>
        <w:rPr>
          <w:lang w:val="en-US"/>
        </w:rPr>
      </w:pPr>
      <w:r w:rsidRPr="0027178D">
        <w:rPr>
          <w:lang w:val="en-US"/>
        </w:rPr>
        <w:t xml:space="preserve">UE </w:t>
      </w:r>
      <w:r w:rsidR="007B2D2E" w:rsidRPr="0027178D">
        <w:rPr>
          <w:lang w:val="en-US"/>
        </w:rPr>
        <w:t>respond</w:t>
      </w:r>
      <w:r w:rsidRPr="0027178D">
        <w:rPr>
          <w:lang w:val="en-US"/>
        </w:rPr>
        <w:t>s</w:t>
      </w:r>
      <w:r w:rsidR="007B2D2E" w:rsidRPr="0027178D">
        <w:rPr>
          <w:lang w:val="en-US"/>
        </w:rPr>
        <w:t xml:space="preserve"> a multiplexed </w:t>
      </w:r>
      <w:r w:rsidR="007B2D2E" w:rsidRPr="0027178D">
        <w:rPr>
          <w:i/>
          <w:lang w:val="en-US"/>
        </w:rPr>
        <w:t>RRCReestablishment</w:t>
      </w:r>
      <w:r w:rsidR="007B2D2E" w:rsidRPr="0027178D">
        <w:rPr>
          <w:lang w:val="en-US"/>
        </w:rPr>
        <w:t xml:space="preserve"> + </w:t>
      </w:r>
      <w:r w:rsidR="007B2D2E" w:rsidRPr="0027178D">
        <w:rPr>
          <w:i/>
          <w:lang w:val="en-US"/>
        </w:rPr>
        <w:t>RRCReconfiguration</w:t>
      </w:r>
      <w:r w:rsidR="007B2D2E" w:rsidRPr="0027178D">
        <w:rPr>
          <w:lang w:val="en-US"/>
        </w:rPr>
        <w:t xml:space="preserve"> with a single message e.g. </w:t>
      </w:r>
      <w:r w:rsidR="007B2D2E" w:rsidRPr="0027178D">
        <w:rPr>
          <w:i/>
          <w:lang w:val="en-US"/>
        </w:rPr>
        <w:t>RRCReconfigurationComplete</w:t>
      </w:r>
      <w:r w:rsidR="007B2D2E" w:rsidRPr="0027178D">
        <w:rPr>
          <w:lang w:val="en-US"/>
        </w:rPr>
        <w:t>.</w:t>
      </w:r>
    </w:p>
    <w:p w14:paraId="1950EAB8" w14:textId="77777777" w:rsidR="00EB617D" w:rsidRPr="00EB617D" w:rsidRDefault="00EB617D" w:rsidP="00EB617D">
      <w:pPr>
        <w:rPr>
          <w:lang w:val="en-GB" w:eastAsia="zh-CN"/>
        </w:rPr>
      </w:pPr>
    </w:p>
    <w:p w14:paraId="24F664C2" w14:textId="77777777" w:rsidR="002A4F4E" w:rsidRPr="004F506B" w:rsidRDefault="002A4F4E" w:rsidP="002A4F4E">
      <w:pPr>
        <w:pStyle w:val="Heading1"/>
      </w:pPr>
      <w:r w:rsidRPr="004F506B">
        <w:t>Conclusion</w:t>
      </w:r>
    </w:p>
    <w:p w14:paraId="182CC7FB" w14:textId="77777777" w:rsidR="000D3D8A" w:rsidRPr="00525A0C" w:rsidRDefault="000C2342" w:rsidP="007C603F">
      <w:pPr>
        <w:pStyle w:val="BodyText"/>
        <w:rPr>
          <w:lang w:val="en-US"/>
        </w:rPr>
      </w:pPr>
      <w:r w:rsidRPr="00525A0C">
        <w:rPr>
          <w:lang w:val="en-US"/>
        </w:rPr>
        <w:t xml:space="preserve">Based on the discussion in section </w:t>
      </w:r>
      <w:r w:rsidRPr="004F506B">
        <w:rPr>
          <w:highlight w:val="cyan"/>
        </w:rPr>
        <w:fldChar w:fldCharType="begin"/>
      </w:r>
      <w:r w:rsidRPr="00525A0C">
        <w:rPr>
          <w:lang w:val="en-US"/>
        </w:rPr>
        <w:instrText xml:space="preserve"> REF _Ref178064866 \r \h </w:instrText>
      </w:r>
      <w:r w:rsidRPr="004F506B">
        <w:rPr>
          <w:highlight w:val="cyan"/>
        </w:rPr>
      </w:r>
      <w:r w:rsidRPr="004F506B">
        <w:rPr>
          <w:highlight w:val="cyan"/>
        </w:rPr>
        <w:fldChar w:fldCharType="separate"/>
      </w:r>
      <w:r w:rsidR="00887C23" w:rsidRPr="00525A0C">
        <w:rPr>
          <w:lang w:val="en-US"/>
        </w:rPr>
        <w:t>2</w:t>
      </w:r>
      <w:r w:rsidRPr="004F506B">
        <w:rPr>
          <w:highlight w:val="cyan"/>
        </w:rPr>
        <w:fldChar w:fldCharType="end"/>
      </w:r>
      <w:r w:rsidRPr="00525A0C">
        <w:rPr>
          <w:lang w:val="en-US"/>
        </w:rPr>
        <w:t xml:space="preserve"> we propose the following:</w:t>
      </w:r>
    </w:p>
    <w:p w14:paraId="0E7FF341" w14:textId="77777777" w:rsidR="00115E0E" w:rsidRPr="0027178D" w:rsidRDefault="00115E0E" w:rsidP="00115E0E">
      <w:pPr>
        <w:pStyle w:val="Proposal"/>
        <w:numPr>
          <w:ilvl w:val="0"/>
          <w:numId w:val="24"/>
        </w:numPr>
        <w:tabs>
          <w:tab w:val="clear" w:pos="1304"/>
          <w:tab w:val="clear" w:pos="1701"/>
          <w:tab w:val="num" w:pos="1710"/>
        </w:tabs>
        <w:ind w:left="1710" w:hanging="1710"/>
        <w:rPr>
          <w:lang w:val="en-US"/>
        </w:rPr>
      </w:pPr>
      <w:r w:rsidRPr="0027178D">
        <w:rPr>
          <w:lang w:val="en-US"/>
        </w:rPr>
        <w:t xml:space="preserve">UE responds a multiplexed </w:t>
      </w:r>
      <w:r w:rsidRPr="0027178D">
        <w:rPr>
          <w:i/>
          <w:lang w:val="en-US"/>
        </w:rPr>
        <w:t>RRCReestablishment</w:t>
      </w:r>
      <w:r w:rsidRPr="0027178D">
        <w:rPr>
          <w:lang w:val="en-US"/>
        </w:rPr>
        <w:t xml:space="preserve"> + </w:t>
      </w:r>
      <w:r w:rsidRPr="0027178D">
        <w:rPr>
          <w:i/>
          <w:lang w:val="en-US"/>
        </w:rPr>
        <w:t>RRCReconfiguration</w:t>
      </w:r>
      <w:r w:rsidRPr="0027178D">
        <w:rPr>
          <w:lang w:val="en-US"/>
        </w:rPr>
        <w:t xml:space="preserve"> with a single message e.g. </w:t>
      </w:r>
      <w:r w:rsidRPr="0027178D">
        <w:rPr>
          <w:i/>
          <w:lang w:val="en-US"/>
        </w:rPr>
        <w:t>RRCReconfigurationComplete</w:t>
      </w:r>
      <w:r w:rsidRPr="0027178D">
        <w:rPr>
          <w:lang w:val="en-US"/>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73FB19C5" w14:textId="77777777" w:rsidR="00902A68" w:rsidRPr="0027178D" w:rsidRDefault="00902A68" w:rsidP="00902A68">
      <w:pPr>
        <w:pStyle w:val="Reference"/>
        <w:rPr>
          <w:lang w:val="en-US"/>
        </w:rPr>
      </w:pPr>
      <w:bookmarkStart w:id="7" w:name="_Ref477726095"/>
      <w:r w:rsidRPr="0027178D">
        <w:rPr>
          <w:lang w:val="en-US"/>
        </w:rPr>
        <w:t>RP-181433, New WID: NR mobility enhancements, Intel, 3GPP TSG-RAN Meeting #80, La Jolla, USA, May 21 – May 25, 2018.</w:t>
      </w:r>
    </w:p>
    <w:bookmarkEnd w:id="7"/>
    <w:p w14:paraId="222CB246" w14:textId="1A7D5476" w:rsidR="00E46ED3" w:rsidRPr="0027178D" w:rsidRDefault="00CB1976" w:rsidP="00CB1976">
      <w:pPr>
        <w:pStyle w:val="Reference"/>
        <w:rPr>
          <w:lang w:val="en-US"/>
        </w:rPr>
      </w:pPr>
      <w:r w:rsidRPr="0027178D">
        <w:rPr>
          <w:lang w:val="en-US"/>
        </w:rPr>
        <w:t>R2-181</w:t>
      </w:r>
      <w:r w:rsidR="004B7748" w:rsidRPr="0027178D">
        <w:rPr>
          <w:lang w:val="en-US"/>
        </w:rPr>
        <w:t>7398</w:t>
      </w:r>
      <w:r w:rsidR="00B77E14" w:rsidRPr="0027178D">
        <w:rPr>
          <w:lang w:val="en-US"/>
        </w:rPr>
        <w:t>, Overview on mobility robustness enhancements in LTE,</w:t>
      </w:r>
      <w:r w:rsidR="004B7748" w:rsidRPr="0027178D">
        <w:rPr>
          <w:lang w:val="en-US"/>
        </w:rPr>
        <w:t xml:space="preserve"> Ericsson</w:t>
      </w:r>
    </w:p>
    <w:sectPr w:rsidR="00E46ED3" w:rsidRPr="0027178D">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FD18E" w14:textId="77777777" w:rsidR="008B09BB" w:rsidRDefault="008B09BB">
      <w:r>
        <w:separator/>
      </w:r>
    </w:p>
  </w:endnote>
  <w:endnote w:type="continuationSeparator" w:id="0">
    <w:p w14:paraId="519DCA64" w14:textId="77777777" w:rsidR="008B09BB" w:rsidRDefault="008B09BB">
      <w:r>
        <w:continuationSeparator/>
      </w:r>
    </w:p>
  </w:endnote>
  <w:endnote w:type="continuationNotice" w:id="1">
    <w:p w14:paraId="5E168582" w14:textId="77777777" w:rsidR="008B09BB" w:rsidRDefault="008B0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F78E7" w14:textId="77777777" w:rsidR="008B09BB" w:rsidRDefault="008B09BB">
      <w:r>
        <w:separator/>
      </w:r>
    </w:p>
  </w:footnote>
  <w:footnote w:type="continuationSeparator" w:id="0">
    <w:p w14:paraId="3AF61A0D" w14:textId="77777777" w:rsidR="008B09BB" w:rsidRDefault="008B09BB">
      <w:r>
        <w:continuationSeparator/>
      </w:r>
    </w:p>
  </w:footnote>
  <w:footnote w:type="continuationNotice" w:id="1">
    <w:p w14:paraId="032B9804" w14:textId="77777777" w:rsidR="008B09BB" w:rsidRDefault="008B0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52546"/>
    <w:multiLevelType w:val="hybridMultilevel"/>
    <w:tmpl w:val="61B85A46"/>
    <w:lvl w:ilvl="0" w:tplc="1EFAB6B2">
      <w:start w:val="9"/>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7"/>
  </w:num>
  <w:num w:numId="3">
    <w:abstractNumId w:val="21"/>
  </w:num>
  <w:num w:numId="4">
    <w:abstractNumId w:val="23"/>
  </w:num>
  <w:num w:numId="5">
    <w:abstractNumId w:val="17"/>
  </w:num>
  <w:num w:numId="6">
    <w:abstractNumId w:val="24"/>
  </w:num>
  <w:num w:numId="7">
    <w:abstractNumId w:val="31"/>
  </w:num>
  <w:num w:numId="8">
    <w:abstractNumId w:val="18"/>
  </w:num>
  <w:num w:numId="9">
    <w:abstractNumId w:val="15"/>
  </w:num>
  <w:num w:numId="10">
    <w:abstractNumId w:val="3"/>
  </w:num>
  <w:num w:numId="11">
    <w:abstractNumId w:val="2"/>
  </w:num>
  <w:num w:numId="12">
    <w:abstractNumId w:val="1"/>
  </w:num>
  <w:num w:numId="13">
    <w:abstractNumId w:val="30"/>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6"/>
  </w:num>
  <w:num w:numId="21">
    <w:abstractNumId w:val="11"/>
  </w:num>
  <w:num w:numId="22">
    <w:abstractNumId w:val="29"/>
  </w:num>
  <w:num w:numId="23">
    <w:abstractNumId w:val="6"/>
  </w:num>
  <w:num w:numId="24">
    <w:abstractNumId w:val="21"/>
    <w:lvlOverride w:ilvl="0">
      <w:startOverride w:val="1"/>
    </w:lvlOverride>
  </w:num>
  <w:num w:numId="25">
    <w:abstractNumId w:val="32"/>
  </w:num>
  <w:num w:numId="26">
    <w:abstractNumId w:val="25"/>
  </w:num>
  <w:num w:numId="27">
    <w:abstractNumId w:val="12"/>
  </w:num>
  <w:num w:numId="28">
    <w:abstractNumId w:val="7"/>
  </w:num>
  <w:num w:numId="29">
    <w:abstractNumId w:val="9"/>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3"/>
  </w:num>
  <w:num w:numId="32">
    <w:abstractNumId w:val="14"/>
  </w:num>
  <w:num w:numId="33">
    <w:abstractNumId w:val="10"/>
  </w:num>
  <w:num w:numId="34">
    <w:abstractNumId w:val="34"/>
  </w:num>
  <w:num w:numId="35">
    <w:abstractNumId w:val="16"/>
  </w:num>
  <w:num w:numId="36">
    <w:abstractNumId w:val="22"/>
  </w:num>
  <w:num w:numId="37">
    <w:abstractNumId w:val="19"/>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08E"/>
    <w:rsid w:val="00001180"/>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62E"/>
    <w:rsid w:val="00036BA1"/>
    <w:rsid w:val="000422E2"/>
    <w:rsid w:val="00042F22"/>
    <w:rsid w:val="00044107"/>
    <w:rsid w:val="000442AC"/>
    <w:rsid w:val="000444EF"/>
    <w:rsid w:val="000472A8"/>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45DF"/>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13E4"/>
    <w:rsid w:val="000B2719"/>
    <w:rsid w:val="000B3A8F"/>
    <w:rsid w:val="000B42CC"/>
    <w:rsid w:val="000B4AB9"/>
    <w:rsid w:val="000B4D0F"/>
    <w:rsid w:val="000B58C3"/>
    <w:rsid w:val="000B61E9"/>
    <w:rsid w:val="000B7102"/>
    <w:rsid w:val="000B7924"/>
    <w:rsid w:val="000C019E"/>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D15"/>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5E0E"/>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5A57"/>
    <w:rsid w:val="001469B9"/>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215"/>
    <w:rsid w:val="00170F61"/>
    <w:rsid w:val="001733F9"/>
    <w:rsid w:val="00173A8E"/>
    <w:rsid w:val="0017408C"/>
    <w:rsid w:val="00174551"/>
    <w:rsid w:val="00176434"/>
    <w:rsid w:val="00176E0F"/>
    <w:rsid w:val="00177795"/>
    <w:rsid w:val="00177955"/>
    <w:rsid w:val="00180C66"/>
    <w:rsid w:val="0018143F"/>
    <w:rsid w:val="00185933"/>
    <w:rsid w:val="00186EE8"/>
    <w:rsid w:val="00190AC1"/>
    <w:rsid w:val="0019341A"/>
    <w:rsid w:val="00193DBF"/>
    <w:rsid w:val="00197DF9"/>
    <w:rsid w:val="001A0568"/>
    <w:rsid w:val="001A0A88"/>
    <w:rsid w:val="001A1987"/>
    <w:rsid w:val="001A2564"/>
    <w:rsid w:val="001A6173"/>
    <w:rsid w:val="001A6CBA"/>
    <w:rsid w:val="001A6E7E"/>
    <w:rsid w:val="001A7738"/>
    <w:rsid w:val="001B083D"/>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5ED2"/>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267"/>
    <w:rsid w:val="00200490"/>
    <w:rsid w:val="00200EE2"/>
    <w:rsid w:val="00201F3A"/>
    <w:rsid w:val="00203F96"/>
    <w:rsid w:val="002046A1"/>
    <w:rsid w:val="002050BC"/>
    <w:rsid w:val="002069B2"/>
    <w:rsid w:val="00206C7E"/>
    <w:rsid w:val="00206D10"/>
    <w:rsid w:val="00207A45"/>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2E8"/>
    <w:rsid w:val="002345A3"/>
    <w:rsid w:val="00234E0C"/>
    <w:rsid w:val="00235632"/>
    <w:rsid w:val="00235872"/>
    <w:rsid w:val="0023640C"/>
    <w:rsid w:val="00240EC0"/>
    <w:rsid w:val="00241559"/>
    <w:rsid w:val="002435B3"/>
    <w:rsid w:val="00243B86"/>
    <w:rsid w:val="002441E3"/>
    <w:rsid w:val="002448BE"/>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78D"/>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5D5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AE7"/>
    <w:rsid w:val="002A0F1F"/>
    <w:rsid w:val="002A1D4E"/>
    <w:rsid w:val="002A2869"/>
    <w:rsid w:val="002A4F4E"/>
    <w:rsid w:val="002A6BE3"/>
    <w:rsid w:val="002B0375"/>
    <w:rsid w:val="002B24D6"/>
    <w:rsid w:val="002B37CC"/>
    <w:rsid w:val="002B4622"/>
    <w:rsid w:val="002B4DB5"/>
    <w:rsid w:val="002B7428"/>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2F7D14"/>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1C4"/>
    <w:rsid w:val="00350E39"/>
    <w:rsid w:val="003540EF"/>
    <w:rsid w:val="0035482C"/>
    <w:rsid w:val="00354F2C"/>
    <w:rsid w:val="00355E4E"/>
    <w:rsid w:val="00356C5D"/>
    <w:rsid w:val="00357380"/>
    <w:rsid w:val="003578A0"/>
    <w:rsid w:val="003602D9"/>
    <w:rsid w:val="003604CE"/>
    <w:rsid w:val="00361143"/>
    <w:rsid w:val="003627E9"/>
    <w:rsid w:val="003635C7"/>
    <w:rsid w:val="003653E7"/>
    <w:rsid w:val="00367095"/>
    <w:rsid w:val="00367AA3"/>
    <w:rsid w:val="00367C0F"/>
    <w:rsid w:val="003708B2"/>
    <w:rsid w:val="003709CB"/>
    <w:rsid w:val="00370E47"/>
    <w:rsid w:val="00372199"/>
    <w:rsid w:val="00373D9E"/>
    <w:rsid w:val="003742AC"/>
    <w:rsid w:val="00375E54"/>
    <w:rsid w:val="00376F37"/>
    <w:rsid w:val="00377CE1"/>
    <w:rsid w:val="003801BE"/>
    <w:rsid w:val="0038032C"/>
    <w:rsid w:val="00383CEF"/>
    <w:rsid w:val="00384BAF"/>
    <w:rsid w:val="0038577C"/>
    <w:rsid w:val="00385AE0"/>
    <w:rsid w:val="00385BF0"/>
    <w:rsid w:val="003875CD"/>
    <w:rsid w:val="0039103F"/>
    <w:rsid w:val="00391236"/>
    <w:rsid w:val="00391771"/>
    <w:rsid w:val="00391D38"/>
    <w:rsid w:val="00391F93"/>
    <w:rsid w:val="003936A5"/>
    <w:rsid w:val="003939FF"/>
    <w:rsid w:val="0039762E"/>
    <w:rsid w:val="003A0085"/>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5F03"/>
    <w:rsid w:val="003B7FE5"/>
    <w:rsid w:val="003C11C8"/>
    <w:rsid w:val="003C184C"/>
    <w:rsid w:val="003C2702"/>
    <w:rsid w:val="003C56C7"/>
    <w:rsid w:val="003C723A"/>
    <w:rsid w:val="003C7806"/>
    <w:rsid w:val="003D109F"/>
    <w:rsid w:val="003D1559"/>
    <w:rsid w:val="003D1592"/>
    <w:rsid w:val="003D206A"/>
    <w:rsid w:val="003D20D6"/>
    <w:rsid w:val="003D2478"/>
    <w:rsid w:val="003D28CC"/>
    <w:rsid w:val="003D2FC4"/>
    <w:rsid w:val="003D3C45"/>
    <w:rsid w:val="003D582D"/>
    <w:rsid w:val="003D5B1F"/>
    <w:rsid w:val="003D60C7"/>
    <w:rsid w:val="003D6308"/>
    <w:rsid w:val="003E15FA"/>
    <w:rsid w:val="003E1F3D"/>
    <w:rsid w:val="003E21F9"/>
    <w:rsid w:val="003E2DBC"/>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11BD"/>
    <w:rsid w:val="0041263E"/>
    <w:rsid w:val="0041377A"/>
    <w:rsid w:val="00413AAC"/>
    <w:rsid w:val="00413AFF"/>
    <w:rsid w:val="00413DF0"/>
    <w:rsid w:val="00415F60"/>
    <w:rsid w:val="0041730D"/>
    <w:rsid w:val="00420D0D"/>
    <w:rsid w:val="00421105"/>
    <w:rsid w:val="00421E90"/>
    <w:rsid w:val="00422C99"/>
    <w:rsid w:val="004233BA"/>
    <w:rsid w:val="004242F4"/>
    <w:rsid w:val="00424884"/>
    <w:rsid w:val="004253D5"/>
    <w:rsid w:val="00427248"/>
    <w:rsid w:val="004311E4"/>
    <w:rsid w:val="00431869"/>
    <w:rsid w:val="00437447"/>
    <w:rsid w:val="00441A92"/>
    <w:rsid w:val="00443137"/>
    <w:rsid w:val="004439FA"/>
    <w:rsid w:val="00444F56"/>
    <w:rsid w:val="00446488"/>
    <w:rsid w:val="00447145"/>
    <w:rsid w:val="004517AA"/>
    <w:rsid w:val="00452CAC"/>
    <w:rsid w:val="00453E70"/>
    <w:rsid w:val="00456ECC"/>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3EED"/>
    <w:rsid w:val="004852D8"/>
    <w:rsid w:val="0048544A"/>
    <w:rsid w:val="0048611C"/>
    <w:rsid w:val="0048764B"/>
    <w:rsid w:val="00490242"/>
    <w:rsid w:val="004905C4"/>
    <w:rsid w:val="00492BC5"/>
    <w:rsid w:val="004936C3"/>
    <w:rsid w:val="00494A35"/>
    <w:rsid w:val="004964F1"/>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7EBD"/>
    <w:rsid w:val="004E08DB"/>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2162"/>
    <w:rsid w:val="005135A2"/>
    <w:rsid w:val="00514555"/>
    <w:rsid w:val="005153A7"/>
    <w:rsid w:val="00517638"/>
    <w:rsid w:val="00520531"/>
    <w:rsid w:val="005219CF"/>
    <w:rsid w:val="00522864"/>
    <w:rsid w:val="0052303E"/>
    <w:rsid w:val="00525507"/>
    <w:rsid w:val="00525A0C"/>
    <w:rsid w:val="005270E6"/>
    <w:rsid w:val="0052748F"/>
    <w:rsid w:val="00527D33"/>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87E63"/>
    <w:rsid w:val="005900FA"/>
    <w:rsid w:val="00590FB9"/>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484C"/>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516F"/>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33C"/>
    <w:rsid w:val="00624D23"/>
    <w:rsid w:val="006256A8"/>
    <w:rsid w:val="00630001"/>
    <w:rsid w:val="0063038C"/>
    <w:rsid w:val="006311B3"/>
    <w:rsid w:val="00631D46"/>
    <w:rsid w:val="0063284C"/>
    <w:rsid w:val="00632BF8"/>
    <w:rsid w:val="00632EE8"/>
    <w:rsid w:val="00632F56"/>
    <w:rsid w:val="00634838"/>
    <w:rsid w:val="00635695"/>
    <w:rsid w:val="00636398"/>
    <w:rsid w:val="006368D3"/>
    <w:rsid w:val="006377EC"/>
    <w:rsid w:val="00640F42"/>
    <w:rsid w:val="0064151F"/>
    <w:rsid w:val="00641533"/>
    <w:rsid w:val="0064208D"/>
    <w:rsid w:val="00643475"/>
    <w:rsid w:val="0064396A"/>
    <w:rsid w:val="00644295"/>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3C63"/>
    <w:rsid w:val="006A3DC9"/>
    <w:rsid w:val="006A46FB"/>
    <w:rsid w:val="006A5E28"/>
    <w:rsid w:val="006A697B"/>
    <w:rsid w:val="006A7AFF"/>
    <w:rsid w:val="006B1816"/>
    <w:rsid w:val="006B2099"/>
    <w:rsid w:val="006B21F2"/>
    <w:rsid w:val="006B50CF"/>
    <w:rsid w:val="006B5AE2"/>
    <w:rsid w:val="006C03B8"/>
    <w:rsid w:val="006C2F82"/>
    <w:rsid w:val="006C388E"/>
    <w:rsid w:val="006C47F2"/>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4C29"/>
    <w:rsid w:val="007362A6"/>
    <w:rsid w:val="00736D7D"/>
    <w:rsid w:val="007377FE"/>
    <w:rsid w:val="00737FE3"/>
    <w:rsid w:val="007403D9"/>
    <w:rsid w:val="007409DF"/>
    <w:rsid w:val="00740E58"/>
    <w:rsid w:val="00741295"/>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1B70"/>
    <w:rsid w:val="0078223F"/>
    <w:rsid w:val="00782566"/>
    <w:rsid w:val="0078304C"/>
    <w:rsid w:val="00783673"/>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2D2E"/>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2AE2"/>
    <w:rsid w:val="007F3538"/>
    <w:rsid w:val="007F507C"/>
    <w:rsid w:val="007F67CA"/>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1476"/>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B47"/>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09BB"/>
    <w:rsid w:val="008B120C"/>
    <w:rsid w:val="008B2541"/>
    <w:rsid w:val="008B51A0"/>
    <w:rsid w:val="008B592A"/>
    <w:rsid w:val="008B5BB6"/>
    <w:rsid w:val="008B6FEF"/>
    <w:rsid w:val="008B7586"/>
    <w:rsid w:val="008B7B5C"/>
    <w:rsid w:val="008B7E33"/>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3F42"/>
    <w:rsid w:val="008E576F"/>
    <w:rsid w:val="008E64D1"/>
    <w:rsid w:val="008E7568"/>
    <w:rsid w:val="008F0377"/>
    <w:rsid w:val="008F1284"/>
    <w:rsid w:val="008F1EAB"/>
    <w:rsid w:val="008F33DC"/>
    <w:rsid w:val="008F3EAB"/>
    <w:rsid w:val="008F477F"/>
    <w:rsid w:val="008F5008"/>
    <w:rsid w:val="008F55E4"/>
    <w:rsid w:val="008F69F2"/>
    <w:rsid w:val="00901FF1"/>
    <w:rsid w:val="00902350"/>
    <w:rsid w:val="00902A68"/>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2F8"/>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2EA"/>
    <w:rsid w:val="00963B43"/>
    <w:rsid w:val="0096430A"/>
    <w:rsid w:val="009653D0"/>
    <w:rsid w:val="0096554B"/>
    <w:rsid w:val="0096584A"/>
    <w:rsid w:val="009670B9"/>
    <w:rsid w:val="009675F6"/>
    <w:rsid w:val="00971913"/>
    <w:rsid w:val="00971F08"/>
    <w:rsid w:val="00972C54"/>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CE4"/>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044"/>
    <w:rsid w:val="009F1ECE"/>
    <w:rsid w:val="009F344F"/>
    <w:rsid w:val="009F3937"/>
    <w:rsid w:val="00A01BF2"/>
    <w:rsid w:val="00A025F5"/>
    <w:rsid w:val="00A02B88"/>
    <w:rsid w:val="00A0393B"/>
    <w:rsid w:val="00A048A8"/>
    <w:rsid w:val="00A04F49"/>
    <w:rsid w:val="00A052C0"/>
    <w:rsid w:val="00A053C4"/>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D66"/>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403D"/>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6A74"/>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8B2"/>
    <w:rsid w:val="00AE4DBA"/>
    <w:rsid w:val="00AE4F07"/>
    <w:rsid w:val="00AE5D71"/>
    <w:rsid w:val="00AE6503"/>
    <w:rsid w:val="00AF0201"/>
    <w:rsid w:val="00AF1374"/>
    <w:rsid w:val="00AF1C5D"/>
    <w:rsid w:val="00AF2BE3"/>
    <w:rsid w:val="00AF42D7"/>
    <w:rsid w:val="00B006FE"/>
    <w:rsid w:val="00B007CB"/>
    <w:rsid w:val="00B01F3B"/>
    <w:rsid w:val="00B02AA9"/>
    <w:rsid w:val="00B02F11"/>
    <w:rsid w:val="00B02FA3"/>
    <w:rsid w:val="00B03EEA"/>
    <w:rsid w:val="00B05084"/>
    <w:rsid w:val="00B06DB7"/>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23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BF7"/>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96DC2"/>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B7EAE"/>
    <w:rsid w:val="00BC0FDC"/>
    <w:rsid w:val="00BC11D4"/>
    <w:rsid w:val="00BC3053"/>
    <w:rsid w:val="00BC3653"/>
    <w:rsid w:val="00BC4D2E"/>
    <w:rsid w:val="00BC4F35"/>
    <w:rsid w:val="00BC5252"/>
    <w:rsid w:val="00BD0D06"/>
    <w:rsid w:val="00BD130E"/>
    <w:rsid w:val="00BD1BB6"/>
    <w:rsid w:val="00BD2AED"/>
    <w:rsid w:val="00BD3604"/>
    <w:rsid w:val="00BD48AC"/>
    <w:rsid w:val="00BD5F1A"/>
    <w:rsid w:val="00BE1234"/>
    <w:rsid w:val="00BE24B3"/>
    <w:rsid w:val="00BE2971"/>
    <w:rsid w:val="00BE2C47"/>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D36"/>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1FAB"/>
    <w:rsid w:val="00C33822"/>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419"/>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87390"/>
    <w:rsid w:val="00C9027A"/>
    <w:rsid w:val="00C9068E"/>
    <w:rsid w:val="00C90D51"/>
    <w:rsid w:val="00C91288"/>
    <w:rsid w:val="00C91B05"/>
    <w:rsid w:val="00C92319"/>
    <w:rsid w:val="00C93C4B"/>
    <w:rsid w:val="00C944AB"/>
    <w:rsid w:val="00C94535"/>
    <w:rsid w:val="00C95B40"/>
    <w:rsid w:val="00C962C6"/>
    <w:rsid w:val="00C97565"/>
    <w:rsid w:val="00C97732"/>
    <w:rsid w:val="00CA1922"/>
    <w:rsid w:val="00CA1ED8"/>
    <w:rsid w:val="00CA4DFD"/>
    <w:rsid w:val="00CA513C"/>
    <w:rsid w:val="00CA5EB4"/>
    <w:rsid w:val="00CA7A0F"/>
    <w:rsid w:val="00CB05A9"/>
    <w:rsid w:val="00CB1382"/>
    <w:rsid w:val="00CB15CD"/>
    <w:rsid w:val="00CB1976"/>
    <w:rsid w:val="00CB1E20"/>
    <w:rsid w:val="00CB1F63"/>
    <w:rsid w:val="00CB3859"/>
    <w:rsid w:val="00CB436B"/>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1B8"/>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CF7A2B"/>
    <w:rsid w:val="00D001BF"/>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3DA4"/>
    <w:rsid w:val="00D36E71"/>
    <w:rsid w:val="00D37D87"/>
    <w:rsid w:val="00D37E56"/>
    <w:rsid w:val="00D40B33"/>
    <w:rsid w:val="00D418F2"/>
    <w:rsid w:val="00D4318F"/>
    <w:rsid w:val="00D438BF"/>
    <w:rsid w:val="00D440F8"/>
    <w:rsid w:val="00D4457E"/>
    <w:rsid w:val="00D44A43"/>
    <w:rsid w:val="00D4505A"/>
    <w:rsid w:val="00D469F0"/>
    <w:rsid w:val="00D5049E"/>
    <w:rsid w:val="00D516CC"/>
    <w:rsid w:val="00D525BD"/>
    <w:rsid w:val="00D5442D"/>
    <w:rsid w:val="00D546FF"/>
    <w:rsid w:val="00D54C7E"/>
    <w:rsid w:val="00D55AD5"/>
    <w:rsid w:val="00D55B6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4056"/>
    <w:rsid w:val="00D84483"/>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265D"/>
    <w:rsid w:val="00DD5327"/>
    <w:rsid w:val="00DD6269"/>
    <w:rsid w:val="00DE0EC4"/>
    <w:rsid w:val="00DE3B9A"/>
    <w:rsid w:val="00DE3C86"/>
    <w:rsid w:val="00DE3FC8"/>
    <w:rsid w:val="00DE5608"/>
    <w:rsid w:val="00DE58D0"/>
    <w:rsid w:val="00DE654F"/>
    <w:rsid w:val="00DF0AFA"/>
    <w:rsid w:val="00DF0B6E"/>
    <w:rsid w:val="00DF1282"/>
    <w:rsid w:val="00DF15E0"/>
    <w:rsid w:val="00DF1C9B"/>
    <w:rsid w:val="00DF2B4D"/>
    <w:rsid w:val="00DF37A0"/>
    <w:rsid w:val="00DF6000"/>
    <w:rsid w:val="00DF7F38"/>
    <w:rsid w:val="00E00F2A"/>
    <w:rsid w:val="00E025F3"/>
    <w:rsid w:val="00E034D7"/>
    <w:rsid w:val="00E076E3"/>
    <w:rsid w:val="00E07BCD"/>
    <w:rsid w:val="00E07FCC"/>
    <w:rsid w:val="00E110E7"/>
    <w:rsid w:val="00E11B20"/>
    <w:rsid w:val="00E130B1"/>
    <w:rsid w:val="00E13151"/>
    <w:rsid w:val="00E161E9"/>
    <w:rsid w:val="00E1691D"/>
    <w:rsid w:val="00E17FA2"/>
    <w:rsid w:val="00E20056"/>
    <w:rsid w:val="00E22330"/>
    <w:rsid w:val="00E224EB"/>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0C3"/>
    <w:rsid w:val="00E47613"/>
    <w:rsid w:val="00E47AEF"/>
    <w:rsid w:val="00E51B07"/>
    <w:rsid w:val="00E53B75"/>
    <w:rsid w:val="00E54E3B"/>
    <w:rsid w:val="00E55281"/>
    <w:rsid w:val="00E5553A"/>
    <w:rsid w:val="00E57565"/>
    <w:rsid w:val="00E60102"/>
    <w:rsid w:val="00E61723"/>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77FE6"/>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2F4D"/>
    <w:rsid w:val="00EB4027"/>
    <w:rsid w:val="00EB4564"/>
    <w:rsid w:val="00EB4B6E"/>
    <w:rsid w:val="00EB4EA2"/>
    <w:rsid w:val="00EB617D"/>
    <w:rsid w:val="00EB7897"/>
    <w:rsid w:val="00EC02D2"/>
    <w:rsid w:val="00EC044D"/>
    <w:rsid w:val="00EC25FC"/>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139F"/>
    <w:rsid w:val="00F02087"/>
    <w:rsid w:val="00F043D6"/>
    <w:rsid w:val="00F0528D"/>
    <w:rsid w:val="00F055DA"/>
    <w:rsid w:val="00F06C67"/>
    <w:rsid w:val="00F06DFD"/>
    <w:rsid w:val="00F071D1"/>
    <w:rsid w:val="00F07533"/>
    <w:rsid w:val="00F10629"/>
    <w:rsid w:val="00F11772"/>
    <w:rsid w:val="00F134A8"/>
    <w:rsid w:val="00F1486C"/>
    <w:rsid w:val="00F14A54"/>
    <w:rsid w:val="00F15FA5"/>
    <w:rsid w:val="00F17121"/>
    <w:rsid w:val="00F209B7"/>
    <w:rsid w:val="00F22323"/>
    <w:rsid w:val="00F2376F"/>
    <w:rsid w:val="00F23A38"/>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607C5"/>
    <w:rsid w:val="00F60DEA"/>
    <w:rsid w:val="00F61634"/>
    <w:rsid w:val="00F62871"/>
    <w:rsid w:val="00F6302A"/>
    <w:rsid w:val="00F64C2B"/>
    <w:rsid w:val="00F651BE"/>
    <w:rsid w:val="00F66372"/>
    <w:rsid w:val="00F67D19"/>
    <w:rsid w:val="00F67F53"/>
    <w:rsid w:val="00F703BE"/>
    <w:rsid w:val="00F715BA"/>
    <w:rsid w:val="00F71F69"/>
    <w:rsid w:val="00F72052"/>
    <w:rsid w:val="00F72B72"/>
    <w:rsid w:val="00F74BB9"/>
    <w:rsid w:val="00F75582"/>
    <w:rsid w:val="00F75865"/>
    <w:rsid w:val="00F75947"/>
    <w:rsid w:val="00F75A7F"/>
    <w:rsid w:val="00F76BD3"/>
    <w:rsid w:val="00F76EFA"/>
    <w:rsid w:val="00F804BE"/>
    <w:rsid w:val="00F8166D"/>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C97"/>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6EC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56E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6EC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spacing w:line="256" w:lineRule="auto"/>
      <w:ind w:left="720"/>
      <w:contextualSpacing/>
    </w:p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spacing w:before="60" w:after="0"/>
      <w:ind w:left="1259" w:hanging="1259"/>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 w:type="character" w:customStyle="1" w:styleId="3GPPHeaderChar">
    <w:name w:val="3GPP_Header Char"/>
    <w:link w:val="3GPPHeader"/>
    <w:rsid w:val="0027178D"/>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5NUHHDQN7SK2-1476151046-46882</_dlc_DocId>
    <_dlc_DocIdUrl xmlns="f166a696-7b5b-4ccd-9f0c-ffde0cceec81">
      <Url>https://ericsson.sharepoint.com/sites/star/_layouts/15/DocIdRedir.aspx?ID=5NUHHDQN7SK2-1476151046-46882</Url>
      <Description>5NUHHDQN7SK2-1476151046-46882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2DA0F-04B5-4164-A1D1-00BA90376B5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EC96C61-68F3-4A7B-8DC9-6B56CADDBA19}">
  <ds:schemaRefs>
    <ds:schemaRef ds:uri="Microsoft.SharePoint.Taxonomy.ContentTypeSync"/>
  </ds:schemaRefs>
</ds:datastoreItem>
</file>

<file path=customXml/itemProps3.xml><?xml version="1.0" encoding="utf-8"?>
<ds:datastoreItem xmlns:ds="http://schemas.openxmlformats.org/officeDocument/2006/customXml" ds:itemID="{6D616292-5AB0-4AFA-8D5E-EFDF7306340B}">
  <ds:schemaRefs>
    <ds:schemaRef ds:uri="http://schemas.microsoft.com/sharepoint/events"/>
  </ds:schemaRefs>
</ds:datastoreItem>
</file>

<file path=customXml/itemProps4.xml><?xml version="1.0" encoding="utf-8"?>
<ds:datastoreItem xmlns:ds="http://schemas.openxmlformats.org/officeDocument/2006/customXml" ds:itemID="{7C420C9D-DD17-48E3-BE82-6E16EC740040}">
  <ds:schemaRefs>
    <ds:schemaRef ds:uri="http://schemas.microsoft.com/sharepoint/v3/contenttype/forms"/>
  </ds:schemaRefs>
</ds:datastoreItem>
</file>

<file path=customXml/itemProps5.xml><?xml version="1.0" encoding="utf-8"?>
<ds:datastoreItem xmlns:ds="http://schemas.openxmlformats.org/officeDocument/2006/customXml" ds:itemID="{8F2E14C3-CB8F-439C-B6BC-442004C50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74DFAC-C7B8-43F7-87A1-5C2CF61F1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2220</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2019-03-11T07:29:00Z</dcterms:created>
  <dcterms:modified xsi:type="dcterms:W3CDTF">2019-05-02T19:48:00Z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ab585e13-6ff5-45b9-a93a-ebb308957810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253</vt:lpwstr>
  </property>
  <property fmtid="{D5CDD505-2E9C-101B-9397-08002B2CF9AE}" pid="14" name="AuthorIds_UIVersion_2560">
    <vt:lpwstr>320</vt:lpwstr>
  </property>
</Properties>
</file>